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603B" w14:textId="1F2C8D0C" w:rsidR="008F64F9" w:rsidRDefault="008F64F9" w:rsidP="00191D81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51">
        <w:rPr>
          <w:rFonts w:ascii="Times New Roman" w:hAnsi="Times New Roman" w:cs="Times New Roman"/>
          <w:b/>
          <w:bCs/>
          <w:sz w:val="28"/>
          <w:szCs w:val="28"/>
        </w:rPr>
        <w:t>ГАОУ ВО МГПУ</w:t>
      </w:r>
      <w:r>
        <w:rPr>
          <w:rFonts w:ascii="Times New Roman" w:hAnsi="Times New Roman" w:cs="Times New Roman"/>
          <w:sz w:val="28"/>
          <w:szCs w:val="28"/>
        </w:rPr>
        <w:t xml:space="preserve"> – ведущий педагогический вуз страны, доказавший свою инновационность и состоятельность </w:t>
      </w:r>
      <w:r w:rsidR="002D4B51">
        <w:rPr>
          <w:rFonts w:ascii="Times New Roman" w:hAnsi="Times New Roman" w:cs="Times New Roman"/>
          <w:sz w:val="28"/>
          <w:szCs w:val="28"/>
        </w:rPr>
        <w:t>в том числе самыми высокими проходными баллами ЕГЭ при поступлении на программы бакалавриата</w:t>
      </w:r>
    </w:p>
    <w:p w14:paraId="61F84C43" w14:textId="0B2BD0D1" w:rsidR="008E0E1A" w:rsidRDefault="008F64F9" w:rsidP="00191D81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51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Межрегиональная </w:t>
      </w:r>
      <w:proofErr w:type="spellStart"/>
      <w:r w:rsidRPr="002D4B51">
        <w:rPr>
          <w:rFonts w:ascii="Times New Roman" w:hAnsi="Times New Roman" w:cs="Times New Roman"/>
          <w:b/>
          <w:bCs/>
          <w:sz w:val="28"/>
          <w:szCs w:val="28"/>
        </w:rPr>
        <w:t>тьюторская</w:t>
      </w:r>
      <w:proofErr w:type="spellEnd"/>
      <w:r w:rsidRPr="002D4B51">
        <w:rPr>
          <w:rFonts w:ascii="Times New Roman" w:hAnsi="Times New Roman" w:cs="Times New Roman"/>
          <w:b/>
          <w:bCs/>
          <w:sz w:val="28"/>
          <w:szCs w:val="28"/>
        </w:rPr>
        <w:t xml:space="preserve"> ассоциация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профессионального сообщества тьюторов, имеющая свои региональные отделение и представительства в различных регионах РФ</w:t>
      </w:r>
    </w:p>
    <w:p w14:paraId="2AF69208" w14:textId="6C357161" w:rsidR="002D4B51" w:rsidRDefault="002D4B51" w:rsidP="002D4B51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51"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организация высшего образования «Университет Иннополис»–</w:t>
      </w:r>
      <w:r w:rsidRPr="002D4B51">
        <w:rPr>
          <w:rFonts w:ascii="Times New Roman" w:hAnsi="Times New Roman" w:cs="Times New Roman"/>
          <w:sz w:val="28"/>
          <w:szCs w:val="28"/>
        </w:rPr>
        <w:t xml:space="preserve"> молодой российский вуз, направленный на подготовку ИТ-специалистов и создания инновационных центров.</w:t>
      </w:r>
      <w:r w:rsidRPr="002D4B51">
        <w:t xml:space="preserve"> </w:t>
      </w:r>
      <w:r w:rsidRPr="002D4B51">
        <w:rPr>
          <w:rFonts w:ascii="Times New Roman" w:hAnsi="Times New Roman" w:cs="Times New Roman"/>
          <w:sz w:val="28"/>
          <w:szCs w:val="28"/>
        </w:rPr>
        <w:t>Соколова Светлана Константиновна – руководитель Центра проектов и практик Института ДПО АНО ВО Университет Иннополис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Гульгена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Эдуардовна – менеджер проектов Центра проектов и практик Института ДПО АНО ВО Университет Иннополис</w:t>
      </w:r>
    </w:p>
    <w:p w14:paraId="594B7BD7" w14:textId="6723BCDA" w:rsidR="002D4B51" w:rsidRDefault="002D4B51" w:rsidP="002D4B51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51">
        <w:rPr>
          <w:rFonts w:ascii="Times New Roman" w:hAnsi="Times New Roman" w:cs="Times New Roman"/>
          <w:b/>
          <w:bCs/>
          <w:sz w:val="28"/>
          <w:szCs w:val="28"/>
        </w:rPr>
        <w:t>Клуб выпускников магистратур МГПУ "Руководитель образовательной организации" и "Образовательная политика"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B51">
        <w:rPr>
          <w:rFonts w:ascii="Times New Roman" w:hAnsi="Times New Roman" w:cs="Times New Roman"/>
          <w:sz w:val="28"/>
          <w:szCs w:val="28"/>
        </w:rPr>
        <w:t xml:space="preserve"> Клуб создан для общения и развития выпускников магистерских программ МГПУ "Руководитель образовательной организации" и "Образовательная политика". Это сообщество активных и успешных людей, объединённых общими знаниями и ценностями, общим желанием и потребностью в развитии, росте, человеческом и профессиональном общении.</w:t>
      </w:r>
      <w:r w:rsidRPr="002D4B51">
        <w:t xml:space="preserve"> </w:t>
      </w:r>
      <w:r w:rsidRPr="002D4B51">
        <w:rPr>
          <w:rFonts w:ascii="Times New Roman" w:hAnsi="Times New Roman" w:cs="Times New Roman"/>
          <w:sz w:val="28"/>
          <w:szCs w:val="28"/>
        </w:rPr>
        <w:t>Устюгова Ольга Борисовна, ст. преподаватель МГПУ, куратор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51">
        <w:rPr>
          <w:rFonts w:ascii="Times New Roman" w:hAnsi="Times New Roman" w:cs="Times New Roman"/>
          <w:sz w:val="28"/>
          <w:szCs w:val="28"/>
        </w:rPr>
        <w:t>Члены Клуба: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51">
        <w:rPr>
          <w:rFonts w:ascii="Times New Roman" w:hAnsi="Times New Roman" w:cs="Times New Roman"/>
          <w:sz w:val="28"/>
          <w:szCs w:val="28"/>
        </w:rPr>
        <w:t>Олейник Светлана Максимовна, заместитель директора ГБОУ Школа «Интеграл»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Зулумян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Ншановна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>, методист ГБОУ Школа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Рыхлова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Сттепановна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>, администратор ГБОУ Школа 1517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0E5CA" w14:textId="4869FF44" w:rsidR="002D4B51" w:rsidRDefault="002D4B51" w:rsidP="00BC0E62">
      <w:pPr>
        <w:tabs>
          <w:tab w:val="left" w:pos="33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C0E62" w:rsidRPr="00BC0E62">
        <w:rPr>
          <w:rFonts w:ascii="Times New Roman" w:hAnsi="Times New Roman" w:cs="Times New Roman"/>
          <w:b/>
          <w:bCs/>
          <w:sz w:val="28"/>
          <w:szCs w:val="28"/>
        </w:rPr>
        <w:t>ОАНО «Школа и детский сад «МИР»–</w:t>
      </w:r>
      <w:r w:rsidR="00BC0E62" w:rsidRPr="00BC0E62">
        <w:rPr>
          <w:rFonts w:ascii="Times New Roman" w:hAnsi="Times New Roman" w:cs="Times New Roman"/>
          <w:sz w:val="28"/>
          <w:szCs w:val="28"/>
        </w:rPr>
        <w:t xml:space="preserve"> первый образовательный проект, созданный в городе </w:t>
      </w:r>
      <w:proofErr w:type="spellStart"/>
      <w:r w:rsidR="00BC0E62" w:rsidRPr="00BC0E62">
        <w:rPr>
          <w:rFonts w:ascii="Times New Roman" w:hAnsi="Times New Roman" w:cs="Times New Roman"/>
          <w:sz w:val="28"/>
          <w:szCs w:val="28"/>
        </w:rPr>
        <w:t>Доброград</w:t>
      </w:r>
      <w:proofErr w:type="spellEnd"/>
      <w:r w:rsidR="00BC0E62" w:rsidRPr="00BC0E62">
        <w:rPr>
          <w:rFonts w:ascii="Times New Roman" w:hAnsi="Times New Roman" w:cs="Times New Roman"/>
          <w:sz w:val="28"/>
          <w:szCs w:val="28"/>
        </w:rPr>
        <w:t xml:space="preserve"> во Владимирской области.</w:t>
      </w:r>
      <w:r w:rsid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BC0E62" w:rsidRPr="00BC0E62">
        <w:rPr>
          <w:rFonts w:ascii="Times New Roman" w:hAnsi="Times New Roman" w:cs="Times New Roman"/>
          <w:sz w:val="28"/>
          <w:szCs w:val="28"/>
        </w:rPr>
        <w:t xml:space="preserve">Кампус школы и детского сада «МИР» находится в живописном, экологически чистом районе и спроектирован с учетом передовых международных практик и стандартов, представляя собой школу Индивидуальных Образовательных Программ с более 4000 </w:t>
      </w:r>
      <w:proofErr w:type="spellStart"/>
      <w:r w:rsidR="00BC0E62" w:rsidRPr="00BC0E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0E62" w:rsidRPr="00BC0E62">
        <w:rPr>
          <w:rFonts w:ascii="Times New Roman" w:hAnsi="Times New Roman" w:cs="Times New Roman"/>
          <w:sz w:val="28"/>
          <w:szCs w:val="28"/>
        </w:rPr>
        <w:t>. образовательных кабинетов, лабораторий, рекреационных, спортивных и развивающих пространств.</w:t>
      </w:r>
      <w:r w:rsid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BC0E62" w:rsidRPr="00BC0E62">
        <w:rPr>
          <w:rFonts w:ascii="Times New Roman" w:hAnsi="Times New Roman" w:cs="Times New Roman"/>
          <w:sz w:val="28"/>
          <w:szCs w:val="28"/>
        </w:rPr>
        <w:t>Данная инфраструктура предоставляет возможность реализации различных форматов обучения, от лекционного до группового и индивидуального, с учетом возрастных особенностей детей.</w:t>
      </w:r>
      <w:r w:rsidR="00BC0E62" w:rsidRPr="00BC0E62">
        <w:t xml:space="preserve"> </w:t>
      </w:r>
      <w:r w:rsidR="00BC0E62" w:rsidRPr="00BC0E62">
        <w:rPr>
          <w:rFonts w:ascii="Times New Roman" w:hAnsi="Times New Roman" w:cs="Times New Roman"/>
          <w:sz w:val="28"/>
          <w:szCs w:val="28"/>
        </w:rPr>
        <w:t>Черемных Михаил Петрович, Миркина Елена Иосифовна</w:t>
      </w:r>
    </w:p>
    <w:p w14:paraId="528A4E45" w14:textId="2A2E971C" w:rsidR="002D4B51" w:rsidRPr="00A82FA1" w:rsidRDefault="002D4B51" w:rsidP="002D4B51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B51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конкурс </w:t>
      </w:r>
      <w:proofErr w:type="spellStart"/>
      <w:r w:rsidRPr="002D4B51">
        <w:rPr>
          <w:rFonts w:ascii="Times New Roman" w:hAnsi="Times New Roman" w:cs="Times New Roman"/>
          <w:b/>
          <w:bCs/>
          <w:sz w:val="28"/>
          <w:szCs w:val="28"/>
        </w:rPr>
        <w:t>медиапроектов</w:t>
      </w:r>
      <w:proofErr w:type="spellEnd"/>
      <w:r w:rsidRPr="002D4B51">
        <w:rPr>
          <w:rFonts w:ascii="Times New Roman" w:hAnsi="Times New Roman" w:cs="Times New Roman"/>
          <w:b/>
          <w:bCs/>
          <w:sz w:val="28"/>
          <w:szCs w:val="28"/>
        </w:rPr>
        <w:t xml:space="preserve"> «Страна </w:t>
      </w:r>
      <w:proofErr w:type="spellStart"/>
      <w:r w:rsidRPr="002D4B51">
        <w:rPr>
          <w:rFonts w:ascii="Times New Roman" w:hAnsi="Times New Roman" w:cs="Times New Roman"/>
          <w:b/>
          <w:bCs/>
          <w:sz w:val="28"/>
          <w:szCs w:val="28"/>
        </w:rPr>
        <w:t>Читалия</w:t>
      </w:r>
      <w:proofErr w:type="spellEnd"/>
      <w:r w:rsidRPr="002D4B5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51">
        <w:rPr>
          <w:rFonts w:ascii="Times New Roman" w:hAnsi="Times New Roman" w:cs="Times New Roman"/>
          <w:sz w:val="28"/>
          <w:szCs w:val="28"/>
        </w:rPr>
        <w:t xml:space="preserve">Международный конкурс «Страна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Читалия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» проводится с 2015 года, его цель — популяризация книги и чтения путём создания рекламных роликов —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медиапроектов-буктрейлеров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. За это время участниками из 15 </w:t>
      </w:r>
      <w:proofErr w:type="gramStart"/>
      <w:r w:rsidRPr="002D4B51">
        <w:rPr>
          <w:rFonts w:ascii="Times New Roman" w:hAnsi="Times New Roman" w:cs="Times New Roman"/>
          <w:sz w:val="28"/>
          <w:szCs w:val="28"/>
        </w:rPr>
        <w:t>стран  созданы</w:t>
      </w:r>
      <w:proofErr w:type="gramEnd"/>
      <w:r w:rsidRPr="002D4B51">
        <w:rPr>
          <w:rFonts w:ascii="Times New Roman" w:hAnsi="Times New Roman" w:cs="Times New Roman"/>
          <w:sz w:val="28"/>
          <w:szCs w:val="28"/>
        </w:rPr>
        <w:t xml:space="preserve"> более 2000 </w:t>
      </w:r>
      <w:proofErr w:type="spellStart"/>
      <w:r w:rsidRPr="002D4B5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2D4B51">
        <w:rPr>
          <w:rFonts w:ascii="Times New Roman" w:hAnsi="Times New Roman" w:cs="Times New Roman"/>
          <w:sz w:val="28"/>
          <w:szCs w:val="28"/>
        </w:rPr>
        <w:t xml:space="preserve"> по 16 номинациям, из которых одна каждый год соответствует ключевому направлению, объявленному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, Мачехина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магистратуры МГПУ, руководитель проекта.</w:t>
      </w:r>
    </w:p>
    <w:p w14:paraId="39D7B1EC" w14:textId="77777777" w:rsidR="00BC0E62" w:rsidRDefault="00BC0E62" w:rsidP="008E0E1A">
      <w:pPr>
        <w:tabs>
          <w:tab w:val="left" w:pos="3304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C0E62" w:rsidSect="00037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7C1"/>
    <w:multiLevelType w:val="hybridMultilevel"/>
    <w:tmpl w:val="0DD8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D54"/>
    <w:multiLevelType w:val="hybridMultilevel"/>
    <w:tmpl w:val="38F46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541"/>
    <w:multiLevelType w:val="hybridMultilevel"/>
    <w:tmpl w:val="1CC2AE0A"/>
    <w:lvl w:ilvl="0" w:tplc="2E40AD3C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068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3E3EA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E390C21A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D6F2B84E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2B62957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8AC429A6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3A7CFBF0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8" w:tplc="BAF4A272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1BA718B"/>
    <w:multiLevelType w:val="hybridMultilevel"/>
    <w:tmpl w:val="8516269A"/>
    <w:lvl w:ilvl="0" w:tplc="0FA2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D44C8"/>
    <w:multiLevelType w:val="multilevel"/>
    <w:tmpl w:val="C442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F320E"/>
    <w:multiLevelType w:val="hybridMultilevel"/>
    <w:tmpl w:val="E69E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6"/>
    <w:rsid w:val="00037406"/>
    <w:rsid w:val="00116AC0"/>
    <w:rsid w:val="0017739A"/>
    <w:rsid w:val="00191567"/>
    <w:rsid w:val="00191D81"/>
    <w:rsid w:val="00200C71"/>
    <w:rsid w:val="00277980"/>
    <w:rsid w:val="002D4B51"/>
    <w:rsid w:val="00357366"/>
    <w:rsid w:val="004B47F3"/>
    <w:rsid w:val="004F04C7"/>
    <w:rsid w:val="005D3DFE"/>
    <w:rsid w:val="006424DB"/>
    <w:rsid w:val="00646E46"/>
    <w:rsid w:val="007F7499"/>
    <w:rsid w:val="008E0E1A"/>
    <w:rsid w:val="008F64F9"/>
    <w:rsid w:val="009552E1"/>
    <w:rsid w:val="00977F79"/>
    <w:rsid w:val="00A82FA1"/>
    <w:rsid w:val="00B24D71"/>
    <w:rsid w:val="00B74349"/>
    <w:rsid w:val="00BC0E62"/>
    <w:rsid w:val="00BC6D46"/>
    <w:rsid w:val="00C63C7D"/>
    <w:rsid w:val="00DC4B45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AE17"/>
  <w15:chartTrackingRefBased/>
  <w15:docId w15:val="{07584112-08FA-40A1-BDED-81843DE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7406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0374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74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7406"/>
    <w:rPr>
      <w:sz w:val="20"/>
      <w:szCs w:val="20"/>
    </w:rPr>
  </w:style>
  <w:style w:type="table" w:styleId="a7">
    <w:name w:val="Table Grid"/>
    <w:basedOn w:val="a1"/>
    <w:uiPriority w:val="39"/>
    <w:rsid w:val="000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link w:val="a9"/>
    <w:uiPriority w:val="99"/>
    <w:semiHidden/>
    <w:unhideWhenUsed/>
    <w:rsid w:val="00037406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037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 Волошина</dc:creator>
  <cp:keywords/>
  <dc:description/>
  <cp:lastModifiedBy>Синельщиков Семен Александрович</cp:lastModifiedBy>
  <cp:revision>2</cp:revision>
  <dcterms:created xsi:type="dcterms:W3CDTF">2021-05-19T08:37:00Z</dcterms:created>
  <dcterms:modified xsi:type="dcterms:W3CDTF">2021-05-19T08:37:00Z</dcterms:modified>
</cp:coreProperties>
</file>