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569E" w14:textId="77777777" w:rsidR="005D0A98" w:rsidRDefault="00813EC6" w:rsidP="00255C7B">
      <w:pPr>
        <w:pStyle w:val="1"/>
        <w:spacing w:before="89"/>
        <w:ind w:right="1452"/>
        <w:jc w:val="center"/>
      </w:pPr>
      <w:r>
        <w:t>ПОЛОЖЕНИЕ</w:t>
      </w:r>
    </w:p>
    <w:p w14:paraId="02D7D9FF" w14:textId="77777777" w:rsidR="005D0A98" w:rsidRDefault="00813EC6" w:rsidP="00255C7B">
      <w:pPr>
        <w:spacing w:before="2" w:line="322" w:lineRule="exact"/>
        <w:ind w:left="1442" w:right="1457"/>
        <w:jc w:val="center"/>
        <w:rPr>
          <w:b/>
          <w:sz w:val="28"/>
        </w:rPr>
      </w:pPr>
      <w:r>
        <w:rPr>
          <w:b/>
          <w:sz w:val="28"/>
        </w:rPr>
        <w:t>о проведении Московского городского конкурса</w:t>
      </w:r>
    </w:p>
    <w:p w14:paraId="2DD2C303" w14:textId="77777777" w:rsidR="005D0A98" w:rsidRDefault="00813EC6" w:rsidP="00255C7B">
      <w:pPr>
        <w:ind w:left="1442" w:right="1455"/>
        <w:jc w:val="center"/>
        <w:rPr>
          <w:b/>
          <w:sz w:val="28"/>
        </w:rPr>
      </w:pPr>
      <w:r>
        <w:rPr>
          <w:b/>
          <w:sz w:val="28"/>
        </w:rPr>
        <w:t>«Тьютор года»</w:t>
      </w:r>
    </w:p>
    <w:p w14:paraId="0990067D" w14:textId="77777777" w:rsidR="005D0A98" w:rsidRDefault="005D0A98" w:rsidP="00255C7B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5559CF5" w14:textId="77777777" w:rsidR="005D0A98" w:rsidRDefault="00813EC6" w:rsidP="00255C7B">
      <w:pPr>
        <w:pStyle w:val="a5"/>
        <w:numPr>
          <w:ilvl w:val="0"/>
          <w:numId w:val="15"/>
        </w:numPr>
        <w:tabs>
          <w:tab w:val="left" w:pos="4496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0736201" w14:textId="77777777" w:rsidR="005D0A98" w:rsidRDefault="00813EC6" w:rsidP="00255C7B">
      <w:pPr>
        <w:pStyle w:val="a5"/>
        <w:numPr>
          <w:ilvl w:val="1"/>
          <w:numId w:val="14"/>
        </w:numPr>
        <w:tabs>
          <w:tab w:val="left" w:pos="1491"/>
        </w:tabs>
        <w:ind w:right="108" w:firstLine="708"/>
        <w:rPr>
          <w:sz w:val="28"/>
        </w:rPr>
      </w:pPr>
      <w:r>
        <w:rPr>
          <w:sz w:val="28"/>
        </w:rPr>
        <w:t>Настоящее  Положение  определяет   условия,   порядок   организации   и проведения Московского городского конкурса «Тьютор года» (далее –</w:t>
      </w:r>
      <w:r>
        <w:rPr>
          <w:spacing w:val="-19"/>
          <w:sz w:val="28"/>
        </w:rPr>
        <w:t xml:space="preserve"> </w:t>
      </w:r>
      <w:r>
        <w:rPr>
          <w:sz w:val="28"/>
        </w:rPr>
        <w:t>Конкурс).</w:t>
      </w:r>
    </w:p>
    <w:p w14:paraId="1583BC13" w14:textId="77777777" w:rsidR="005D0A98" w:rsidRDefault="00813EC6" w:rsidP="00255C7B">
      <w:pPr>
        <w:pStyle w:val="a5"/>
        <w:numPr>
          <w:ilvl w:val="1"/>
          <w:numId w:val="14"/>
        </w:numPr>
        <w:tabs>
          <w:tab w:val="left" w:pos="1390"/>
        </w:tabs>
        <w:ind w:right="104" w:firstLine="708"/>
        <w:rPr>
          <w:sz w:val="28"/>
        </w:rPr>
      </w:pPr>
      <w:r>
        <w:rPr>
          <w:sz w:val="28"/>
        </w:rPr>
        <w:t>Конкурс проводится лабораторией индивидуализации и непрерывного образования института непрерывного образования ГАОУ ВО МГПУ и региональным отделением Межрегиональной тьюторской ассоциации (регион Москва) (по согласованию) при поддержке Департамента образования и науки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Москвы.</w:t>
      </w:r>
    </w:p>
    <w:p w14:paraId="79D2D42E" w14:textId="77777777" w:rsidR="005D0A98" w:rsidRDefault="00813EC6" w:rsidP="00255C7B">
      <w:pPr>
        <w:pStyle w:val="a5"/>
        <w:numPr>
          <w:ilvl w:val="1"/>
          <w:numId w:val="14"/>
        </w:numPr>
        <w:tabs>
          <w:tab w:val="left" w:pos="1314"/>
        </w:tabs>
        <w:spacing w:line="320" w:lineRule="exact"/>
        <w:ind w:left="1313" w:hanging="493"/>
        <w:rPr>
          <w:sz w:val="28"/>
        </w:rPr>
      </w:pPr>
      <w:r>
        <w:rPr>
          <w:sz w:val="28"/>
        </w:rPr>
        <w:t>Основными принципами проведения 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822DA27" w14:textId="77777777" w:rsidR="005D0A98" w:rsidRDefault="00813EC6" w:rsidP="00255C7B">
      <w:pPr>
        <w:pStyle w:val="a3"/>
        <w:spacing w:line="242" w:lineRule="auto"/>
        <w:ind w:right="112"/>
      </w:pPr>
      <w:r>
        <w:t>открытость, прозрачность критериев оценивания, коллегиальность принятия решений, равенство условий для всех участников.</w:t>
      </w:r>
    </w:p>
    <w:p w14:paraId="5C17E44E" w14:textId="42F58227" w:rsidR="005D0A98" w:rsidRDefault="00813EC6" w:rsidP="00255C7B">
      <w:pPr>
        <w:pStyle w:val="a5"/>
        <w:numPr>
          <w:ilvl w:val="1"/>
          <w:numId w:val="14"/>
        </w:numPr>
        <w:tabs>
          <w:tab w:val="left" w:pos="1350"/>
        </w:tabs>
        <w:ind w:right="101" w:firstLine="708"/>
        <w:rPr>
          <w:sz w:val="28"/>
        </w:rPr>
      </w:pPr>
      <w:r>
        <w:rPr>
          <w:sz w:val="28"/>
        </w:rPr>
        <w:t xml:space="preserve">Информация о Конкурсе размещается на сайте института непрерывного образования ГАОУ ВО МГПУ, на сайте Межрегиональной тьюторской ассоциации и на сайте Конкурса </w:t>
      </w:r>
      <w:r>
        <w:rPr>
          <w:sz w:val="30"/>
          <w:shd w:val="clear" w:color="auto" w:fill="F8FCFF"/>
        </w:rPr>
        <w:t>tutorgoda.com</w:t>
      </w:r>
      <w:r>
        <w:rPr>
          <w:sz w:val="30"/>
        </w:rPr>
        <w:t xml:space="preserve"> </w:t>
      </w:r>
      <w:r>
        <w:rPr>
          <w:sz w:val="28"/>
        </w:rPr>
        <w:t xml:space="preserve">(далее - Сайт) в срок до </w:t>
      </w:r>
      <w:r w:rsidR="00DF3B80">
        <w:rPr>
          <w:sz w:val="28"/>
        </w:rPr>
        <w:t>1 апреля</w:t>
      </w:r>
      <w:r>
        <w:rPr>
          <w:sz w:val="28"/>
        </w:rPr>
        <w:t xml:space="preserve"> 202</w:t>
      </w:r>
      <w:r w:rsidR="008B5201">
        <w:rPr>
          <w:sz w:val="28"/>
        </w:rPr>
        <w:t>1</w:t>
      </w:r>
      <w:r>
        <w:rPr>
          <w:sz w:val="28"/>
        </w:rPr>
        <w:t xml:space="preserve"> года. Участие в Конкурсе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бесплатное.</w:t>
      </w:r>
    </w:p>
    <w:p w14:paraId="1B9E71E2" w14:textId="77777777" w:rsidR="005D0A98" w:rsidRDefault="005D0A98" w:rsidP="00255C7B">
      <w:pPr>
        <w:pStyle w:val="a3"/>
        <w:spacing w:before="2"/>
        <w:ind w:left="0" w:firstLine="0"/>
        <w:jc w:val="left"/>
        <w:rPr>
          <w:sz w:val="20"/>
        </w:rPr>
      </w:pPr>
    </w:p>
    <w:p w14:paraId="2883B402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4115"/>
        </w:tabs>
        <w:spacing w:before="89" w:line="319" w:lineRule="exact"/>
        <w:ind w:left="4114" w:hanging="282"/>
        <w:jc w:val="left"/>
      </w:pPr>
      <w:r>
        <w:t>Цели и задачи</w:t>
      </w:r>
      <w:r>
        <w:rPr>
          <w:spacing w:val="-5"/>
        </w:rPr>
        <w:t xml:space="preserve"> </w:t>
      </w:r>
      <w:r>
        <w:t>Конкурса</w:t>
      </w:r>
    </w:p>
    <w:p w14:paraId="5F9D8073" w14:textId="77777777" w:rsidR="005D0A98" w:rsidRDefault="00813EC6" w:rsidP="00255C7B">
      <w:pPr>
        <w:pStyle w:val="a5"/>
        <w:numPr>
          <w:ilvl w:val="1"/>
          <w:numId w:val="13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14:paraId="38559FCF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1155"/>
        </w:tabs>
        <w:spacing w:line="242" w:lineRule="auto"/>
        <w:ind w:right="106" w:firstLine="708"/>
        <w:rPr>
          <w:sz w:val="28"/>
        </w:rPr>
      </w:pPr>
      <w:r>
        <w:rPr>
          <w:sz w:val="28"/>
        </w:rPr>
        <w:t>формирование  позитивного  общественного   мнения   о   роли   тьютора   в решении актуальных задач системы московского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47E08E7B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1340"/>
        </w:tabs>
        <w:ind w:right="104" w:firstLine="708"/>
        <w:rPr>
          <w:sz w:val="28"/>
        </w:rPr>
      </w:pPr>
      <w:r>
        <w:rPr>
          <w:sz w:val="28"/>
        </w:rPr>
        <w:t>представление педагогическому сообществу лучших образцов педагогической деятельности, профессиональных компетенций, обеспечивающих меры по индивидуализации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0CC6ED10" w14:textId="77777777" w:rsidR="005D0A98" w:rsidRDefault="00813EC6" w:rsidP="00255C7B">
      <w:pPr>
        <w:pStyle w:val="a5"/>
        <w:numPr>
          <w:ilvl w:val="1"/>
          <w:numId w:val="13"/>
        </w:numPr>
        <w:tabs>
          <w:tab w:val="left" w:pos="1314"/>
        </w:tabs>
        <w:spacing w:line="321" w:lineRule="exact"/>
        <w:rPr>
          <w:sz w:val="28"/>
        </w:rPr>
      </w:pPr>
      <w:r>
        <w:rPr>
          <w:sz w:val="28"/>
        </w:rPr>
        <w:t>Основные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14:paraId="46813343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1270"/>
        </w:tabs>
        <w:spacing w:line="242" w:lineRule="auto"/>
        <w:ind w:right="105" w:firstLine="708"/>
        <w:rPr>
          <w:sz w:val="28"/>
        </w:rPr>
      </w:pPr>
      <w:r>
        <w:rPr>
          <w:sz w:val="28"/>
        </w:rPr>
        <w:t>консолидация ведущих институтов воспитания: школы, семьи, общественности,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СМИ;</w:t>
      </w:r>
    </w:p>
    <w:p w14:paraId="659870DF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994"/>
        </w:tabs>
        <w:ind w:right="102" w:firstLine="708"/>
        <w:rPr>
          <w:sz w:val="28"/>
        </w:rPr>
      </w:pPr>
      <w:r>
        <w:rPr>
          <w:sz w:val="28"/>
        </w:rPr>
        <w:t>выявление, поддержка и поощрение талантливых, творческих специалистов, активно внедряющих в свою деятельность современные практики индивидуализации;</w:t>
      </w:r>
    </w:p>
    <w:p w14:paraId="242F0B8E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выявление и обобщение эффективных тьюторских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практик;</w:t>
      </w:r>
    </w:p>
    <w:p w14:paraId="3BDB19AF" w14:textId="77777777" w:rsidR="005D0A98" w:rsidRDefault="00813EC6" w:rsidP="00255C7B">
      <w:pPr>
        <w:pStyle w:val="a5"/>
        <w:numPr>
          <w:ilvl w:val="0"/>
          <w:numId w:val="12"/>
        </w:numPr>
        <w:tabs>
          <w:tab w:val="left" w:pos="1021"/>
        </w:tabs>
        <w:ind w:right="108" w:firstLine="708"/>
        <w:rPr>
          <w:sz w:val="28"/>
        </w:rPr>
      </w:pPr>
      <w:r>
        <w:rPr>
          <w:sz w:val="28"/>
        </w:rPr>
        <w:t>организация обмена опытом осуществления тьюторского сопровождения в образовании между практикующими тьюторами, педагогами с тьюторскими компетеностями и широкой 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общественностью.</w:t>
      </w:r>
    </w:p>
    <w:p w14:paraId="5F7512E8" w14:textId="77777777" w:rsidR="005D0A98" w:rsidRDefault="005D0A98" w:rsidP="00255C7B">
      <w:pPr>
        <w:pStyle w:val="a3"/>
        <w:spacing w:before="7"/>
        <w:ind w:left="0" w:firstLine="0"/>
        <w:jc w:val="left"/>
        <w:rPr>
          <w:sz w:val="27"/>
        </w:rPr>
      </w:pPr>
    </w:p>
    <w:p w14:paraId="2963414C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4319"/>
        </w:tabs>
        <w:ind w:left="4318" w:hanging="282"/>
        <w:jc w:val="left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w14:paraId="5FCCD37A" w14:textId="77777777" w:rsidR="005D0A98" w:rsidRDefault="005D0A98" w:rsidP="00255C7B">
      <w:pPr>
        <w:sectPr w:rsidR="005D0A98">
          <w:headerReference w:type="default" r:id="rId8"/>
          <w:footerReference w:type="default" r:id="rId9"/>
          <w:pgSz w:w="11830" w:h="16870"/>
          <w:pgMar w:top="1020" w:right="460" w:bottom="820" w:left="1020" w:header="763" w:footer="622" w:gutter="0"/>
          <w:pgNumType w:start="2"/>
          <w:cols w:space="720"/>
        </w:sectPr>
      </w:pPr>
    </w:p>
    <w:p w14:paraId="4FD9EB7A" w14:textId="77777777" w:rsidR="005D0A98" w:rsidRDefault="005D0A98" w:rsidP="00255C7B">
      <w:pPr>
        <w:pStyle w:val="a3"/>
        <w:spacing w:before="4"/>
        <w:ind w:left="0" w:firstLine="0"/>
        <w:jc w:val="left"/>
        <w:rPr>
          <w:b/>
          <w:sz w:val="16"/>
        </w:rPr>
      </w:pPr>
    </w:p>
    <w:p w14:paraId="762B8055" w14:textId="77777777" w:rsidR="005D0A98" w:rsidRDefault="00813EC6" w:rsidP="00255C7B">
      <w:pPr>
        <w:pStyle w:val="a5"/>
        <w:numPr>
          <w:ilvl w:val="1"/>
          <w:numId w:val="11"/>
        </w:numPr>
        <w:tabs>
          <w:tab w:val="left" w:pos="1314"/>
        </w:tabs>
        <w:spacing w:before="89"/>
        <w:jc w:val="both"/>
        <w:rPr>
          <w:sz w:val="28"/>
        </w:rPr>
      </w:pPr>
      <w:r>
        <w:rPr>
          <w:sz w:val="28"/>
        </w:rPr>
        <w:t>Участниками 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DE734FC" w14:textId="727EB046" w:rsidR="005D0A98" w:rsidRDefault="00813EC6" w:rsidP="00255C7B">
      <w:pPr>
        <w:pStyle w:val="a3"/>
        <w:ind w:right="104"/>
      </w:pPr>
      <w:r>
        <w:t>педагогические и иные работники города Москвы, ведущие деятельность</w:t>
      </w:r>
      <w:r w:rsidR="008B5201">
        <w:t xml:space="preserve"> </w:t>
      </w:r>
      <w:r>
        <w:t>с применением инструментов индивидуализации и</w:t>
      </w:r>
      <w:r>
        <w:rPr>
          <w:spacing w:val="-11"/>
        </w:rPr>
        <w:t xml:space="preserve"> </w:t>
      </w:r>
      <w:r>
        <w:t>тьюторства.</w:t>
      </w:r>
    </w:p>
    <w:p w14:paraId="29E8AE58" w14:textId="77777777" w:rsidR="005D0A98" w:rsidRDefault="00813EC6" w:rsidP="00255C7B">
      <w:pPr>
        <w:pStyle w:val="a5"/>
        <w:numPr>
          <w:ilvl w:val="1"/>
          <w:numId w:val="11"/>
        </w:numPr>
        <w:tabs>
          <w:tab w:val="left" w:pos="1469"/>
        </w:tabs>
        <w:ind w:left="112" w:right="124" w:firstLine="708"/>
        <w:jc w:val="both"/>
        <w:rPr>
          <w:sz w:val="28"/>
        </w:rPr>
      </w:pPr>
      <w:r>
        <w:rPr>
          <w:sz w:val="28"/>
        </w:rPr>
        <w:t>Количество участников на разных этапах Конкурса определяется организационным комитетом Конкурса (далее – Оргкомитет) на основании настоящего Положения.</w:t>
      </w:r>
    </w:p>
    <w:p w14:paraId="5E75371D" w14:textId="77777777" w:rsidR="005D0A98" w:rsidRDefault="00813EC6" w:rsidP="00255C7B">
      <w:pPr>
        <w:pStyle w:val="a5"/>
        <w:numPr>
          <w:ilvl w:val="1"/>
          <w:numId w:val="11"/>
        </w:numPr>
        <w:tabs>
          <w:tab w:val="left" w:pos="1172"/>
        </w:tabs>
        <w:ind w:left="1171"/>
        <w:jc w:val="both"/>
        <w:rPr>
          <w:sz w:val="28"/>
        </w:rPr>
      </w:pPr>
      <w:r>
        <w:rPr>
          <w:sz w:val="28"/>
        </w:rPr>
        <w:t>Номинации Конкурса</w:t>
      </w:r>
      <w:r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51D048DF" w14:textId="77777777" w:rsidR="005D0A98" w:rsidRDefault="00813EC6" w:rsidP="00255C7B">
      <w:pPr>
        <w:pStyle w:val="a5"/>
        <w:numPr>
          <w:ilvl w:val="0"/>
          <w:numId w:val="10"/>
        </w:numPr>
        <w:tabs>
          <w:tab w:val="left" w:pos="978"/>
        </w:tabs>
        <w:spacing w:before="10" w:line="247" w:lineRule="auto"/>
        <w:ind w:right="130" w:firstLine="566"/>
        <w:rPr>
          <w:sz w:val="28"/>
        </w:rPr>
      </w:pPr>
      <w:r>
        <w:rPr>
          <w:sz w:val="28"/>
        </w:rPr>
        <w:t>«Тьютор года системы общего и дополнительного образования» (для участников, занимающих должность тьютора в общем и дополнительном образовании);</w:t>
      </w:r>
    </w:p>
    <w:p w14:paraId="3E887E16" w14:textId="77777777" w:rsidR="005D0A98" w:rsidRDefault="00813EC6" w:rsidP="00255C7B">
      <w:pPr>
        <w:pStyle w:val="a5"/>
        <w:numPr>
          <w:ilvl w:val="0"/>
          <w:numId w:val="10"/>
        </w:numPr>
        <w:tabs>
          <w:tab w:val="left" w:pos="853"/>
        </w:tabs>
        <w:spacing w:before="4" w:line="247" w:lineRule="auto"/>
        <w:ind w:right="129" w:firstLine="566"/>
        <w:rPr>
          <w:sz w:val="28"/>
        </w:rPr>
      </w:pPr>
      <w:r>
        <w:rPr>
          <w:sz w:val="28"/>
        </w:rPr>
        <w:t>«Тьютор года системы высшего и среднего профессионального образования» (для участников, занимающих должность тьютора в системе среднего профессионального и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14:paraId="1559DB20" w14:textId="77777777" w:rsidR="005D0A98" w:rsidRDefault="00813EC6" w:rsidP="00255C7B">
      <w:pPr>
        <w:pStyle w:val="a5"/>
        <w:numPr>
          <w:ilvl w:val="0"/>
          <w:numId w:val="10"/>
        </w:numPr>
        <w:tabs>
          <w:tab w:val="left" w:pos="930"/>
        </w:tabs>
        <w:spacing w:before="3" w:line="247" w:lineRule="auto"/>
        <w:ind w:right="122" w:firstLine="566"/>
        <w:rPr>
          <w:sz w:val="28"/>
        </w:rPr>
      </w:pPr>
      <w:r>
        <w:rPr>
          <w:sz w:val="28"/>
        </w:rPr>
        <w:t>«Тьютор года, работающий с обучающимися с особыми возможностями здоровья» (для участников, занимающих должность тьютора, работающего с обучающимися с ограниченными 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14:paraId="333818E4" w14:textId="77777777" w:rsidR="005D0A98" w:rsidRDefault="00813EC6" w:rsidP="00255C7B">
      <w:pPr>
        <w:pStyle w:val="a5"/>
        <w:numPr>
          <w:ilvl w:val="0"/>
          <w:numId w:val="10"/>
        </w:numPr>
        <w:tabs>
          <w:tab w:val="left" w:pos="925"/>
        </w:tabs>
        <w:spacing w:before="4" w:line="247" w:lineRule="auto"/>
        <w:ind w:right="123" w:firstLine="566"/>
        <w:rPr>
          <w:sz w:val="28"/>
        </w:rPr>
      </w:pPr>
      <w:r>
        <w:rPr>
          <w:sz w:val="28"/>
        </w:rPr>
        <w:t>«Педагог с тьюторской компетентностью» (для участников, занимающих любые иные должности педагогического, психолого-педагогического профиля и использующие тьюторское сопровождение в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деятельности);</w:t>
      </w:r>
    </w:p>
    <w:p w14:paraId="0A1FBA7F" w14:textId="77777777" w:rsidR="005D0A98" w:rsidRDefault="00813EC6" w:rsidP="00255C7B">
      <w:pPr>
        <w:pStyle w:val="a5"/>
        <w:numPr>
          <w:ilvl w:val="0"/>
          <w:numId w:val="10"/>
        </w:numPr>
        <w:tabs>
          <w:tab w:val="left" w:pos="860"/>
        </w:tabs>
        <w:spacing w:before="3" w:line="247" w:lineRule="auto"/>
        <w:ind w:right="125" w:firstLine="566"/>
        <w:rPr>
          <w:sz w:val="28"/>
        </w:rPr>
      </w:pPr>
      <w:r>
        <w:rPr>
          <w:sz w:val="28"/>
        </w:rPr>
        <w:t>«Тьютор года частной практики» - для практикующих тьюторов в семейном, неформальном образовании, 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практиков.</w:t>
      </w:r>
    </w:p>
    <w:p w14:paraId="7E42618A" w14:textId="696BCE03" w:rsidR="005D0A98" w:rsidRDefault="00A41BF3" w:rsidP="00255C7B">
      <w:pPr>
        <w:pStyle w:val="a3"/>
        <w:spacing w:before="6"/>
        <w:ind w:left="0" w:firstLine="0"/>
        <w:jc w:val="left"/>
      </w:pPr>
      <w:r w:rsidRPr="00A41BF3">
        <w:t>Примечание* Номинации могут быть скорректированы Жюри, исходя из состава участников.</w:t>
      </w:r>
    </w:p>
    <w:p w14:paraId="53A4EF4E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3301"/>
        </w:tabs>
        <w:spacing w:before="1" w:line="319" w:lineRule="exact"/>
        <w:ind w:left="3300"/>
        <w:jc w:val="both"/>
      </w:pPr>
      <w:r>
        <w:t>Сроки и этапы проведения</w:t>
      </w:r>
      <w:r>
        <w:rPr>
          <w:spacing w:val="-8"/>
        </w:rPr>
        <w:t xml:space="preserve"> </w:t>
      </w:r>
      <w:r>
        <w:t>Конкурса</w:t>
      </w:r>
    </w:p>
    <w:p w14:paraId="797D6D0E" w14:textId="3B53664A" w:rsidR="005D0A98" w:rsidRDefault="00813EC6" w:rsidP="00255C7B">
      <w:pPr>
        <w:pStyle w:val="a5"/>
        <w:numPr>
          <w:ilvl w:val="1"/>
          <w:numId w:val="9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Конкурс проводится поэтапно: с 1</w:t>
      </w:r>
      <w:r w:rsidR="00DF3B80">
        <w:rPr>
          <w:sz w:val="28"/>
        </w:rPr>
        <w:t xml:space="preserve"> апреля </w:t>
      </w:r>
      <w:r>
        <w:rPr>
          <w:sz w:val="28"/>
        </w:rPr>
        <w:t>202</w:t>
      </w:r>
      <w:r w:rsidR="008B5201">
        <w:rPr>
          <w:sz w:val="28"/>
        </w:rPr>
        <w:t>1</w:t>
      </w:r>
      <w:r>
        <w:rPr>
          <w:sz w:val="28"/>
        </w:rPr>
        <w:t xml:space="preserve"> г. по 25 мая 202</w:t>
      </w:r>
      <w:r w:rsidR="008B5201">
        <w:rPr>
          <w:sz w:val="28"/>
        </w:rPr>
        <w:t>1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</w:p>
    <w:p w14:paraId="5BCDBD9A" w14:textId="77777777" w:rsidR="005D0A98" w:rsidRDefault="00813EC6" w:rsidP="00255C7B">
      <w:pPr>
        <w:pStyle w:val="a5"/>
        <w:numPr>
          <w:ilvl w:val="1"/>
          <w:numId w:val="9"/>
        </w:numPr>
        <w:tabs>
          <w:tab w:val="left" w:pos="1314"/>
        </w:tabs>
        <w:rPr>
          <w:sz w:val="28"/>
        </w:rPr>
      </w:pPr>
      <w:r>
        <w:rPr>
          <w:sz w:val="28"/>
        </w:rPr>
        <w:t>Этапы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14:paraId="7EEF9F2C" w14:textId="073AF803" w:rsidR="005D0A98" w:rsidRDefault="00813EC6" w:rsidP="00255C7B">
      <w:pPr>
        <w:pStyle w:val="a3"/>
        <w:spacing w:before="1" w:line="247" w:lineRule="auto"/>
        <w:ind w:right="122" w:firstLine="566"/>
      </w:pPr>
      <w:r>
        <w:rPr>
          <w:b/>
        </w:rPr>
        <w:t xml:space="preserve">Первый этап </w:t>
      </w:r>
      <w:r>
        <w:rPr>
          <w:b/>
          <w:i/>
        </w:rPr>
        <w:t xml:space="preserve">– </w:t>
      </w:r>
      <w:r>
        <w:t>отборочный. Сроки проведения: с 1</w:t>
      </w:r>
      <w:r w:rsidR="00A41BF3">
        <w:t xml:space="preserve"> </w:t>
      </w:r>
      <w:r w:rsidR="00DF3B80">
        <w:t xml:space="preserve">апреля </w:t>
      </w:r>
      <w:r>
        <w:t>202</w:t>
      </w:r>
      <w:r w:rsidR="008B5201">
        <w:t>1</w:t>
      </w:r>
      <w:r>
        <w:t xml:space="preserve"> г. по </w:t>
      </w:r>
      <w:r w:rsidR="00A41BF3">
        <w:t xml:space="preserve">20 </w:t>
      </w:r>
      <w:r w:rsidR="00DF3B80">
        <w:t xml:space="preserve">апреля </w:t>
      </w:r>
      <w:r>
        <w:t>202</w:t>
      </w:r>
      <w:r w:rsidR="008B5201">
        <w:t>1</w:t>
      </w:r>
      <w:r>
        <w:t xml:space="preserve"> г.</w:t>
      </w:r>
    </w:p>
    <w:p w14:paraId="49BA6035" w14:textId="1C73124B" w:rsidR="005D0A98" w:rsidRDefault="00813EC6" w:rsidP="00255C7B">
      <w:pPr>
        <w:pStyle w:val="a3"/>
        <w:spacing w:before="2" w:line="247" w:lineRule="auto"/>
        <w:ind w:right="121" w:firstLine="566"/>
      </w:pPr>
      <w:r>
        <w:rPr>
          <w:b/>
        </w:rPr>
        <w:t xml:space="preserve">Второй этап </w:t>
      </w:r>
      <w:r>
        <w:rPr>
          <w:b/>
          <w:i/>
        </w:rPr>
        <w:t xml:space="preserve">– </w:t>
      </w:r>
      <w:r>
        <w:t>заочный</w:t>
      </w:r>
      <w:r>
        <w:rPr>
          <w:i/>
        </w:rPr>
        <w:t xml:space="preserve">. </w:t>
      </w:r>
      <w:r>
        <w:t xml:space="preserve">Осуществляется отбор участников для участия в очном этапе. По итогам второго тура определяются финалисты Конкурса – участники третьего этапа. Сроки проведения: с </w:t>
      </w:r>
      <w:r w:rsidR="00DF3B80">
        <w:t>2</w:t>
      </w:r>
      <w:r w:rsidR="00A41BF3">
        <w:t>6</w:t>
      </w:r>
      <w:r>
        <w:t xml:space="preserve"> </w:t>
      </w:r>
      <w:r w:rsidR="00DF3B80">
        <w:t xml:space="preserve">апреля </w:t>
      </w:r>
      <w:r>
        <w:t>202</w:t>
      </w:r>
      <w:r w:rsidR="008B5201">
        <w:t>1</w:t>
      </w:r>
      <w:r>
        <w:t xml:space="preserve"> г. по </w:t>
      </w:r>
      <w:r w:rsidR="00A41BF3">
        <w:t>7 мая</w:t>
      </w:r>
      <w:r>
        <w:t xml:space="preserve"> 202</w:t>
      </w:r>
      <w:r w:rsidR="008B5201">
        <w:t>1</w:t>
      </w:r>
      <w:r>
        <w:rPr>
          <w:spacing w:val="-24"/>
        </w:rPr>
        <w:t xml:space="preserve"> </w:t>
      </w:r>
      <w:r>
        <w:t>г.</w:t>
      </w:r>
    </w:p>
    <w:p w14:paraId="0E09A999" w14:textId="726DDBA5" w:rsidR="005D0A98" w:rsidRDefault="00813EC6" w:rsidP="00255C7B">
      <w:pPr>
        <w:pStyle w:val="a3"/>
        <w:spacing w:before="4" w:line="247" w:lineRule="auto"/>
        <w:ind w:right="121" w:firstLine="566"/>
      </w:pPr>
      <w:r>
        <w:rPr>
          <w:b/>
        </w:rPr>
        <w:t xml:space="preserve">Третий этап </w:t>
      </w:r>
      <w:r>
        <w:rPr>
          <w:b/>
          <w:i/>
        </w:rPr>
        <w:t xml:space="preserve">– </w:t>
      </w:r>
      <w:r>
        <w:t>онлайн. Определяются лауреаты и победители Конкурса. Дата проведения: 16 мая 202</w:t>
      </w:r>
      <w:r w:rsidR="008B5201">
        <w:t>1</w:t>
      </w:r>
      <w:r>
        <w:t xml:space="preserve"> г.</w:t>
      </w:r>
    </w:p>
    <w:p w14:paraId="23BC0BFB" w14:textId="66844285" w:rsidR="005D0A98" w:rsidRDefault="00813EC6" w:rsidP="00255C7B">
      <w:pPr>
        <w:spacing w:before="2"/>
        <w:ind w:left="821"/>
        <w:jc w:val="both"/>
        <w:rPr>
          <w:sz w:val="28"/>
        </w:rPr>
      </w:pPr>
      <w:r>
        <w:rPr>
          <w:b/>
          <w:sz w:val="28"/>
        </w:rPr>
        <w:t xml:space="preserve">Подведение итогов и награждение </w:t>
      </w:r>
      <w:r>
        <w:rPr>
          <w:sz w:val="28"/>
        </w:rPr>
        <w:t>победителей не позднее 25 мая</w:t>
      </w:r>
      <w:r>
        <w:rPr>
          <w:spacing w:val="59"/>
          <w:sz w:val="28"/>
        </w:rPr>
        <w:t xml:space="preserve"> </w:t>
      </w:r>
      <w:r>
        <w:rPr>
          <w:sz w:val="28"/>
        </w:rPr>
        <w:t>202</w:t>
      </w:r>
      <w:r w:rsidR="008B5201">
        <w:rPr>
          <w:sz w:val="28"/>
        </w:rPr>
        <w:t>1</w:t>
      </w:r>
    </w:p>
    <w:p w14:paraId="002454E9" w14:textId="77777777" w:rsidR="005D0A98" w:rsidRDefault="00813EC6" w:rsidP="00255C7B">
      <w:pPr>
        <w:pStyle w:val="a3"/>
        <w:spacing w:line="321" w:lineRule="exact"/>
        <w:ind w:firstLine="0"/>
        <w:jc w:val="left"/>
      </w:pPr>
      <w:r>
        <w:t>года.</w:t>
      </w:r>
    </w:p>
    <w:p w14:paraId="0CDA0F04" w14:textId="77777777" w:rsidR="005D0A98" w:rsidRDefault="005D0A98" w:rsidP="00255C7B">
      <w:pPr>
        <w:pStyle w:val="a3"/>
        <w:spacing w:before="4"/>
        <w:ind w:left="0" w:firstLine="0"/>
        <w:jc w:val="left"/>
      </w:pPr>
    </w:p>
    <w:p w14:paraId="247ED1EA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4194"/>
        </w:tabs>
        <w:spacing w:line="321" w:lineRule="exact"/>
        <w:ind w:left="4193"/>
        <w:jc w:val="both"/>
      </w:pPr>
      <w:r>
        <w:t>Первый этап</w:t>
      </w:r>
      <w:r>
        <w:rPr>
          <w:spacing w:val="-3"/>
        </w:rPr>
        <w:t xml:space="preserve"> </w:t>
      </w:r>
      <w:r>
        <w:t>Конкурса</w:t>
      </w:r>
    </w:p>
    <w:p w14:paraId="3047CE79" w14:textId="7EFB5C8F" w:rsidR="005D0A98" w:rsidRDefault="00813EC6" w:rsidP="00255C7B">
      <w:pPr>
        <w:pStyle w:val="a5"/>
        <w:numPr>
          <w:ilvl w:val="1"/>
          <w:numId w:val="8"/>
        </w:numPr>
        <w:tabs>
          <w:tab w:val="left" w:pos="1380"/>
        </w:tabs>
        <w:ind w:right="103" w:firstLine="708"/>
        <w:rPr>
          <w:sz w:val="28"/>
        </w:rPr>
      </w:pPr>
      <w:r>
        <w:rPr>
          <w:sz w:val="28"/>
        </w:rPr>
        <w:t xml:space="preserve">Участники первого этапа Конкурса в срок с </w:t>
      </w:r>
      <w:r w:rsidR="00DF3B80">
        <w:rPr>
          <w:sz w:val="28"/>
        </w:rPr>
        <w:t>1 апреля</w:t>
      </w:r>
      <w:r>
        <w:rPr>
          <w:sz w:val="28"/>
        </w:rPr>
        <w:t xml:space="preserve"> 2020 г. по </w:t>
      </w:r>
      <w:r w:rsidR="00A41BF3">
        <w:rPr>
          <w:sz w:val="28"/>
        </w:rPr>
        <w:t>20</w:t>
      </w:r>
      <w:r>
        <w:rPr>
          <w:sz w:val="28"/>
        </w:rPr>
        <w:t xml:space="preserve"> </w:t>
      </w:r>
      <w:r w:rsidR="00DF3B80">
        <w:rPr>
          <w:sz w:val="28"/>
        </w:rPr>
        <w:t>апреля</w:t>
      </w:r>
      <w:r>
        <w:rPr>
          <w:sz w:val="28"/>
        </w:rPr>
        <w:t xml:space="preserve"> 202</w:t>
      </w:r>
      <w:r w:rsidR="008B5201">
        <w:rPr>
          <w:sz w:val="28"/>
        </w:rPr>
        <w:t>1</w:t>
      </w:r>
      <w:r>
        <w:rPr>
          <w:sz w:val="28"/>
        </w:rPr>
        <w:t xml:space="preserve"> года заполняют на сайте tutorgoda.com анкету участника первого этапа Конкурса и там же прикрепляют по ссылке материалы конкурсных испытаний первого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4DC8C5B2" w14:textId="667FF366" w:rsidR="005D0A98" w:rsidRDefault="00813EC6" w:rsidP="00255C7B">
      <w:pPr>
        <w:pStyle w:val="1"/>
        <w:numPr>
          <w:ilvl w:val="1"/>
          <w:numId w:val="8"/>
        </w:numPr>
        <w:tabs>
          <w:tab w:val="left" w:pos="1314"/>
        </w:tabs>
        <w:spacing w:line="242" w:lineRule="auto"/>
        <w:ind w:right="101" w:firstLine="708"/>
      </w:pPr>
      <w:r>
        <w:t>Конкурсное испытание первого этапа Конкурса: авторское эссе «</w:t>
      </w:r>
      <w:r w:rsidR="008B5201">
        <w:t>Границы работы тьютора</w:t>
      </w:r>
      <w:r>
        <w:t>».</w:t>
      </w:r>
    </w:p>
    <w:p w14:paraId="2A5515AB" w14:textId="77777777" w:rsidR="005D0A98" w:rsidRDefault="005D0A98" w:rsidP="00255C7B">
      <w:pPr>
        <w:pStyle w:val="a3"/>
        <w:spacing w:before="11"/>
        <w:ind w:left="0" w:firstLine="0"/>
        <w:jc w:val="left"/>
        <w:rPr>
          <w:b/>
          <w:sz w:val="36"/>
        </w:rPr>
      </w:pPr>
    </w:p>
    <w:p w14:paraId="1D2D14BE" w14:textId="77777777" w:rsidR="005D0A98" w:rsidRDefault="00813EC6" w:rsidP="00255C7B">
      <w:pPr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Номинации могут быть скорректированы жюри, исходя из состава участников.</w:t>
      </w:r>
    </w:p>
    <w:p w14:paraId="65818BC5" w14:textId="77777777" w:rsidR="005D0A98" w:rsidRDefault="005D0A98" w:rsidP="00255C7B">
      <w:pPr>
        <w:rPr>
          <w:sz w:val="20"/>
        </w:rPr>
        <w:sectPr w:rsidR="005D0A98">
          <w:pgSz w:w="11830" w:h="16870"/>
          <w:pgMar w:top="1020" w:right="460" w:bottom="820" w:left="1020" w:header="763" w:footer="622" w:gutter="0"/>
          <w:cols w:space="720"/>
        </w:sectPr>
      </w:pPr>
    </w:p>
    <w:p w14:paraId="35DC0119" w14:textId="77777777" w:rsidR="005D0A98" w:rsidRDefault="005D0A98" w:rsidP="00255C7B">
      <w:pPr>
        <w:pStyle w:val="a3"/>
        <w:spacing w:before="4"/>
        <w:ind w:left="0" w:firstLine="0"/>
        <w:jc w:val="left"/>
        <w:rPr>
          <w:sz w:val="16"/>
        </w:rPr>
      </w:pPr>
    </w:p>
    <w:p w14:paraId="5422F193" w14:textId="77777777" w:rsidR="005D0A98" w:rsidRDefault="00813EC6" w:rsidP="00255C7B">
      <w:pPr>
        <w:pStyle w:val="a3"/>
        <w:spacing w:before="89"/>
        <w:ind w:right="113"/>
      </w:pPr>
      <w:r>
        <w:t>Эссе прикрепляется участниками в электронном виде на облачный ресурс, размещённый на сайте Конкурса, в срок, не позднее указанного.</w:t>
      </w:r>
    </w:p>
    <w:p w14:paraId="5B9A77E8" w14:textId="77777777" w:rsidR="005D0A98" w:rsidRDefault="00813EC6" w:rsidP="00255C7B">
      <w:pPr>
        <w:ind w:left="112" w:right="107" w:firstLine="708"/>
        <w:jc w:val="both"/>
        <w:rPr>
          <w:sz w:val="28"/>
        </w:rPr>
      </w:pPr>
      <w:r>
        <w:rPr>
          <w:b/>
          <w:sz w:val="28"/>
        </w:rPr>
        <w:t xml:space="preserve">Технические требования к текстам эссе: </w:t>
      </w:r>
      <w:r>
        <w:rPr>
          <w:sz w:val="28"/>
        </w:rPr>
        <w:t>шрифт Times New Roman, размер шрифта 14, интервал 1,5. Объем не более 2-х листов формата А4.</w:t>
      </w:r>
    </w:p>
    <w:p w14:paraId="4FF6E183" w14:textId="77777777" w:rsidR="005D0A98" w:rsidRDefault="00813EC6" w:rsidP="00255C7B">
      <w:pPr>
        <w:pStyle w:val="a3"/>
        <w:ind w:right="104"/>
      </w:pPr>
      <w:r>
        <w:t>При условии заимствований и цитирования необходимо указывать источники. (Инструкцию см. на Сайте). Материалы, представленные на Конкурс, проверяются в системе</w:t>
      </w:r>
      <w:r>
        <w:rPr>
          <w:spacing w:val="-3"/>
        </w:rPr>
        <w:t xml:space="preserve"> </w:t>
      </w:r>
      <w:r>
        <w:t>«Антиплагиат».</w:t>
      </w:r>
    </w:p>
    <w:p w14:paraId="4D363D73" w14:textId="77777777" w:rsidR="005D0A98" w:rsidRDefault="00813EC6" w:rsidP="00255C7B">
      <w:pPr>
        <w:pStyle w:val="1"/>
        <w:numPr>
          <w:ilvl w:val="1"/>
          <w:numId w:val="8"/>
        </w:numPr>
        <w:tabs>
          <w:tab w:val="left" w:pos="1314"/>
        </w:tabs>
        <w:spacing w:line="322" w:lineRule="exact"/>
        <w:ind w:left="1313" w:hanging="493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p w14:paraId="34E03CF8" w14:textId="5FBAA314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реализация принципа индивидуализации в образовании – 0-</w:t>
      </w:r>
      <w:r w:rsidR="008B5201"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балла;</w:t>
      </w:r>
    </w:p>
    <w:p w14:paraId="198FC7EB" w14:textId="5AFDCC93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актуальность для педагога – 0-</w:t>
      </w:r>
      <w:r w:rsidR="008B5201"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14:paraId="3BF54356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соответствие трендам и вызовам времени – 0-3</w:t>
      </w:r>
      <w:r>
        <w:rPr>
          <w:spacing w:val="-6"/>
          <w:sz w:val="28"/>
        </w:rPr>
        <w:t xml:space="preserve"> </w:t>
      </w:r>
      <w:r>
        <w:rPr>
          <w:sz w:val="28"/>
        </w:rPr>
        <w:t>балла;</w:t>
      </w:r>
    </w:p>
    <w:p w14:paraId="4B25003A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логика изложения – 0-3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14:paraId="65867D92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наличие и вариативность аргументации – 0-3</w:t>
      </w:r>
      <w:r>
        <w:rPr>
          <w:spacing w:val="-7"/>
          <w:sz w:val="28"/>
        </w:rPr>
        <w:t xml:space="preserve"> </w:t>
      </w:r>
      <w:r>
        <w:rPr>
          <w:sz w:val="28"/>
        </w:rPr>
        <w:t>балла;</w:t>
      </w:r>
    </w:p>
    <w:p w14:paraId="738C3555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оригинальность текста (оригинальность текста не менее 85%) – 0-3</w:t>
      </w:r>
      <w:r>
        <w:rPr>
          <w:spacing w:val="-15"/>
          <w:sz w:val="28"/>
        </w:rPr>
        <w:t xml:space="preserve"> </w:t>
      </w:r>
      <w:r>
        <w:rPr>
          <w:sz w:val="28"/>
        </w:rPr>
        <w:t>балла;</w:t>
      </w:r>
    </w:p>
    <w:p w14:paraId="64E70246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соблюдение языковых норм – 0-3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балла.</w:t>
      </w:r>
    </w:p>
    <w:p w14:paraId="0D4F3623" w14:textId="2A64D58C" w:rsidR="005D0A98" w:rsidRDefault="00813EC6" w:rsidP="00255C7B">
      <w:pPr>
        <w:pStyle w:val="a5"/>
        <w:numPr>
          <w:ilvl w:val="1"/>
          <w:numId w:val="8"/>
        </w:numPr>
        <w:tabs>
          <w:tab w:val="left" w:pos="1376"/>
        </w:tabs>
        <w:ind w:right="106" w:firstLine="708"/>
        <w:rPr>
          <w:sz w:val="28"/>
        </w:rPr>
      </w:pPr>
      <w:r>
        <w:rPr>
          <w:sz w:val="28"/>
        </w:rPr>
        <w:t xml:space="preserve">Во </w:t>
      </w:r>
      <w:r>
        <w:rPr>
          <w:b/>
          <w:sz w:val="28"/>
        </w:rPr>
        <w:t xml:space="preserve">второй </w:t>
      </w:r>
      <w:r>
        <w:rPr>
          <w:sz w:val="28"/>
        </w:rPr>
        <w:t>этап Конкурса проходят участники, набравшие 1</w:t>
      </w:r>
      <w:r w:rsidR="008B5201">
        <w:rPr>
          <w:sz w:val="28"/>
        </w:rPr>
        <w:t>6</w:t>
      </w:r>
      <w:r>
        <w:rPr>
          <w:sz w:val="28"/>
        </w:rPr>
        <w:t xml:space="preserve"> и более баллов.</w:t>
      </w:r>
    </w:p>
    <w:p w14:paraId="32DC961C" w14:textId="7F535C63" w:rsidR="005D0A98" w:rsidRDefault="00813EC6" w:rsidP="00255C7B">
      <w:pPr>
        <w:pStyle w:val="a3"/>
        <w:jc w:val="left"/>
      </w:pPr>
      <w:r>
        <w:t xml:space="preserve">Информация об участниках Конкурса, прошедших во второй этап Конкурса, будет размещена на Сайте не позднее </w:t>
      </w:r>
      <w:r w:rsidR="00A41BF3">
        <w:t>25 апреля</w:t>
      </w:r>
      <w:r>
        <w:t xml:space="preserve"> 202</w:t>
      </w:r>
      <w:r w:rsidR="00B954D8">
        <w:t>1</w:t>
      </w:r>
      <w:r>
        <w:t xml:space="preserve"> года.</w:t>
      </w:r>
    </w:p>
    <w:p w14:paraId="53778F41" w14:textId="77777777" w:rsidR="005D0A98" w:rsidRDefault="005D0A98" w:rsidP="00255C7B">
      <w:pPr>
        <w:pStyle w:val="a3"/>
        <w:spacing w:before="5"/>
        <w:ind w:left="0" w:firstLine="0"/>
        <w:jc w:val="left"/>
      </w:pPr>
    </w:p>
    <w:p w14:paraId="2CBF9DB6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4247"/>
        </w:tabs>
        <w:spacing w:line="319" w:lineRule="exact"/>
        <w:ind w:left="4246" w:hanging="282"/>
        <w:jc w:val="both"/>
      </w:pPr>
      <w:r>
        <w:t>Второй этап</w:t>
      </w:r>
      <w:r>
        <w:rPr>
          <w:spacing w:val="-2"/>
        </w:rPr>
        <w:t xml:space="preserve"> </w:t>
      </w:r>
      <w:r>
        <w:t>Конкурса</w:t>
      </w:r>
    </w:p>
    <w:p w14:paraId="4E121493" w14:textId="4BF9EBCA" w:rsidR="005D0A98" w:rsidRPr="00B954D8" w:rsidRDefault="00813EC6" w:rsidP="00255C7B">
      <w:pPr>
        <w:pStyle w:val="a5"/>
        <w:numPr>
          <w:ilvl w:val="1"/>
          <w:numId w:val="7"/>
        </w:numPr>
        <w:tabs>
          <w:tab w:val="left" w:pos="1340"/>
        </w:tabs>
        <w:ind w:right="102" w:firstLine="708"/>
        <w:rPr>
          <w:b/>
          <w:bCs/>
          <w:sz w:val="28"/>
        </w:rPr>
      </w:pPr>
      <w:r>
        <w:rPr>
          <w:sz w:val="28"/>
        </w:rPr>
        <w:t xml:space="preserve">Участники второго этапа Конкурса в срок с </w:t>
      </w:r>
      <w:r w:rsidR="00B954D8">
        <w:rPr>
          <w:sz w:val="28"/>
        </w:rPr>
        <w:t>2</w:t>
      </w:r>
      <w:r w:rsidR="00A41BF3">
        <w:rPr>
          <w:sz w:val="28"/>
        </w:rPr>
        <w:t>6</w:t>
      </w:r>
      <w:r>
        <w:rPr>
          <w:sz w:val="28"/>
        </w:rPr>
        <w:t xml:space="preserve"> </w:t>
      </w:r>
      <w:r w:rsidR="00DF3B80">
        <w:rPr>
          <w:sz w:val="28"/>
        </w:rPr>
        <w:t>апреля</w:t>
      </w:r>
      <w:r>
        <w:rPr>
          <w:sz w:val="28"/>
        </w:rPr>
        <w:t xml:space="preserve"> 202</w:t>
      </w:r>
      <w:r w:rsidR="00B954D8">
        <w:rPr>
          <w:sz w:val="28"/>
        </w:rPr>
        <w:t>1</w:t>
      </w:r>
      <w:r>
        <w:rPr>
          <w:sz w:val="28"/>
        </w:rPr>
        <w:t xml:space="preserve"> г. по </w:t>
      </w:r>
      <w:r w:rsidR="00A41BF3">
        <w:rPr>
          <w:sz w:val="28"/>
        </w:rPr>
        <w:t xml:space="preserve">7 мая </w:t>
      </w:r>
      <w:r>
        <w:rPr>
          <w:sz w:val="28"/>
        </w:rPr>
        <w:t>202</w:t>
      </w:r>
      <w:r w:rsidR="00B954D8">
        <w:rPr>
          <w:sz w:val="28"/>
        </w:rPr>
        <w:t>1</w:t>
      </w:r>
      <w:r>
        <w:rPr>
          <w:sz w:val="28"/>
        </w:rPr>
        <w:t xml:space="preserve"> г. </w:t>
      </w:r>
      <w:r w:rsidR="00B954D8">
        <w:rPr>
          <w:sz w:val="28"/>
        </w:rPr>
        <w:t xml:space="preserve">принимают участие в проблемной видеоконференции на тему: </w:t>
      </w:r>
      <w:r w:rsidR="00B954D8" w:rsidRPr="00B954D8">
        <w:rPr>
          <w:b/>
          <w:bCs/>
          <w:sz w:val="28"/>
        </w:rPr>
        <w:t>«Тьюторство. Просто о сложном».</w:t>
      </w:r>
    </w:p>
    <w:p w14:paraId="374E13FA" w14:textId="5CC8D1A7" w:rsidR="005D0A98" w:rsidRPr="00B954D8" w:rsidRDefault="00813EC6" w:rsidP="00255C7B">
      <w:pPr>
        <w:pStyle w:val="1"/>
        <w:numPr>
          <w:ilvl w:val="1"/>
          <w:numId w:val="7"/>
        </w:numPr>
        <w:tabs>
          <w:tab w:val="left" w:pos="1460"/>
        </w:tabs>
        <w:spacing w:line="321" w:lineRule="exact"/>
        <w:ind w:left="1459" w:hanging="639"/>
        <w:jc w:val="left"/>
        <w:rPr>
          <w:b w:val="0"/>
          <w:bCs w:val="0"/>
        </w:rPr>
      </w:pPr>
      <w:r>
        <w:t>Конкурсное испытание второго этапа Конкурса:</w:t>
      </w:r>
      <w:r>
        <w:rPr>
          <w:spacing w:val="53"/>
        </w:rPr>
        <w:t xml:space="preserve"> </w:t>
      </w:r>
    </w:p>
    <w:p w14:paraId="4E9C82DF" w14:textId="77777777" w:rsidR="005D0A98" w:rsidRPr="00007D4C" w:rsidRDefault="00813EC6" w:rsidP="00255C7B">
      <w:pPr>
        <w:pStyle w:val="a5"/>
        <w:numPr>
          <w:ilvl w:val="2"/>
          <w:numId w:val="7"/>
        </w:numPr>
        <w:tabs>
          <w:tab w:val="left" w:pos="1548"/>
        </w:tabs>
        <w:ind w:right="110" w:firstLine="708"/>
      </w:pPr>
      <w:r>
        <w:rPr>
          <w:sz w:val="28"/>
        </w:rPr>
        <w:t>На Конкурс п</w:t>
      </w:r>
      <w:r w:rsidR="00B954D8">
        <w:rPr>
          <w:sz w:val="28"/>
        </w:rPr>
        <w:t xml:space="preserve">риглашаются участники, успешно прошедшие отборочный этап.   </w:t>
      </w:r>
    </w:p>
    <w:p w14:paraId="28D4CC4F" w14:textId="7B2AD3F2" w:rsidR="00007D4C" w:rsidRDefault="00007D4C" w:rsidP="00255C7B">
      <w:pPr>
        <w:tabs>
          <w:tab w:val="left" w:pos="1548"/>
        </w:tabs>
        <w:ind w:right="110"/>
        <w:rPr>
          <w:sz w:val="28"/>
          <w:szCs w:val="28"/>
        </w:rPr>
      </w:pPr>
      <w:r w:rsidRPr="00007D4C">
        <w:rPr>
          <w:sz w:val="28"/>
          <w:szCs w:val="28"/>
        </w:rPr>
        <w:t xml:space="preserve">           6.</w:t>
      </w:r>
      <w:r>
        <w:rPr>
          <w:sz w:val="28"/>
          <w:szCs w:val="28"/>
        </w:rPr>
        <w:t>2</w:t>
      </w:r>
      <w:r w:rsidRPr="00007D4C">
        <w:rPr>
          <w:sz w:val="28"/>
          <w:szCs w:val="28"/>
        </w:rPr>
        <w:t>.2.</w:t>
      </w:r>
      <w:r>
        <w:rPr>
          <w:sz w:val="28"/>
          <w:szCs w:val="28"/>
        </w:rPr>
        <w:t xml:space="preserve"> Участники этапа разделяются на группы согласно выбранным номинациям.</w:t>
      </w:r>
    </w:p>
    <w:p w14:paraId="2D9DF3A1" w14:textId="2E574409" w:rsidR="00007D4C" w:rsidRPr="00007D4C" w:rsidRDefault="00007D4C" w:rsidP="00255C7B">
      <w:pPr>
        <w:tabs>
          <w:tab w:val="left" w:pos="1548"/>
        </w:tabs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           6.2.3. Внутри группы при участии членов жюри происходит обсуждение участниками темы: «Тьюторство. Просто о сложном».</w:t>
      </w:r>
    </w:p>
    <w:p w14:paraId="52E3291D" w14:textId="77777777" w:rsidR="00007D4C" w:rsidRDefault="00007D4C" w:rsidP="00255C7B">
      <w:pPr>
        <w:pStyle w:val="1"/>
        <w:numPr>
          <w:ilvl w:val="1"/>
          <w:numId w:val="7"/>
        </w:numPr>
        <w:tabs>
          <w:tab w:val="left" w:pos="1314"/>
        </w:tabs>
        <w:spacing w:line="322" w:lineRule="exact"/>
        <w:ind w:left="1313" w:hanging="493"/>
      </w:pPr>
      <w:r>
        <w:t xml:space="preserve">     Критерии оценки</w:t>
      </w:r>
      <w:r>
        <w:rPr>
          <w:spacing w:val="-3"/>
        </w:rPr>
        <w:t xml:space="preserve"> </w:t>
      </w:r>
      <w:r>
        <w:t>работы участника:</w:t>
      </w:r>
    </w:p>
    <w:p w14:paraId="6FAD1B1E" w14:textId="77777777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соответствие тематике Конкурса – 0-3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14:paraId="5EF64914" w14:textId="77777777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оригинальность – 0-3</w:t>
      </w:r>
      <w:r>
        <w:rPr>
          <w:spacing w:val="-6"/>
          <w:sz w:val="28"/>
        </w:rPr>
        <w:t xml:space="preserve"> </w:t>
      </w:r>
      <w:r>
        <w:rPr>
          <w:sz w:val="28"/>
        </w:rPr>
        <w:t>балла;</w:t>
      </w:r>
    </w:p>
    <w:p w14:paraId="295E75C9" w14:textId="77777777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логичное изложение содержания беседы – 0-3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14:paraId="27D95A9E" w14:textId="77777777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рефлексия собственного опыта – 0-3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балла;</w:t>
      </w:r>
    </w:p>
    <w:p w14:paraId="58761485" w14:textId="49827F37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общее эмоциональное восприятие – 0-3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14:paraId="32BB4082" w14:textId="42915D85" w:rsidR="00007D4C" w:rsidRDefault="00007D4C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Качество ответов на проблематизирующие вопросы – 0-3 балла.</w:t>
      </w:r>
    </w:p>
    <w:p w14:paraId="44FE2A34" w14:textId="4C95FAA4" w:rsidR="00007D4C" w:rsidRDefault="00007D4C" w:rsidP="00255C7B">
      <w:pPr>
        <w:pStyle w:val="a5"/>
        <w:numPr>
          <w:ilvl w:val="1"/>
          <w:numId w:val="7"/>
        </w:numPr>
        <w:tabs>
          <w:tab w:val="left" w:pos="1314"/>
        </w:tabs>
        <w:spacing w:line="322" w:lineRule="exact"/>
        <w:ind w:left="679" w:firstLine="141"/>
        <w:rPr>
          <w:sz w:val="28"/>
        </w:rPr>
      </w:pPr>
      <w:r>
        <w:rPr>
          <w:sz w:val="28"/>
        </w:rPr>
        <w:t>В третий этап Конкурса проходят участники, набравшие 10 и более</w:t>
      </w:r>
      <w:r>
        <w:rPr>
          <w:spacing w:val="-20"/>
          <w:sz w:val="28"/>
        </w:rPr>
        <w:t xml:space="preserve"> </w:t>
      </w:r>
      <w:r>
        <w:rPr>
          <w:sz w:val="28"/>
        </w:rPr>
        <w:t>баллов.</w:t>
      </w:r>
    </w:p>
    <w:p w14:paraId="65A5D857" w14:textId="77777777" w:rsidR="00007D4C" w:rsidRDefault="00007D4C" w:rsidP="00255C7B">
      <w:pPr>
        <w:pStyle w:val="a3"/>
        <w:spacing w:line="249" w:lineRule="auto"/>
        <w:ind w:firstLine="566"/>
        <w:jc w:val="left"/>
      </w:pPr>
      <w:r>
        <w:t>Участники, допущенные к участию в третьем этапе Конкурса, являются финалистами Конкурса.</w:t>
      </w:r>
    </w:p>
    <w:p w14:paraId="26697E70" w14:textId="4DD78D35" w:rsidR="00007D4C" w:rsidRDefault="00007D4C" w:rsidP="00255C7B">
      <w:pPr>
        <w:pStyle w:val="a3"/>
        <w:spacing w:before="9"/>
        <w:jc w:val="left"/>
      </w:pPr>
      <w:r>
        <w:t xml:space="preserve">Информация об участниках Конкурса, прошедших в третий этап, будет размещена на Сайте не позднее </w:t>
      </w:r>
      <w:r w:rsidR="00A41BF3">
        <w:t>1</w:t>
      </w:r>
      <w:r w:rsidR="00DF3B80">
        <w:t>3 мая</w:t>
      </w:r>
      <w:r>
        <w:t xml:space="preserve"> 2021 года.</w:t>
      </w:r>
    </w:p>
    <w:p w14:paraId="6B853777" w14:textId="382459B1" w:rsidR="00007D4C" w:rsidRDefault="00007D4C" w:rsidP="00255C7B">
      <w:pPr>
        <w:tabs>
          <w:tab w:val="left" w:pos="1548"/>
        </w:tabs>
        <w:ind w:right="110"/>
        <w:sectPr w:rsidR="00007D4C">
          <w:pgSz w:w="11830" w:h="16870"/>
          <w:pgMar w:top="1020" w:right="460" w:bottom="820" w:left="1020" w:header="763" w:footer="622" w:gutter="0"/>
          <w:cols w:space="720"/>
        </w:sectPr>
      </w:pPr>
    </w:p>
    <w:p w14:paraId="70ADB741" w14:textId="77777777" w:rsidR="005D0A98" w:rsidRDefault="005D0A98" w:rsidP="00255C7B">
      <w:pPr>
        <w:pStyle w:val="a3"/>
        <w:spacing w:before="4"/>
        <w:ind w:left="0" w:firstLine="0"/>
        <w:jc w:val="left"/>
        <w:rPr>
          <w:sz w:val="16"/>
        </w:rPr>
      </w:pPr>
    </w:p>
    <w:p w14:paraId="59D0DF4D" w14:textId="77777777" w:rsidR="005D0A98" w:rsidRDefault="005D0A98" w:rsidP="00255C7B">
      <w:pPr>
        <w:pStyle w:val="a3"/>
        <w:spacing w:before="10"/>
        <w:ind w:left="0" w:firstLine="0"/>
        <w:jc w:val="left"/>
        <w:rPr>
          <w:sz w:val="27"/>
        </w:rPr>
      </w:pPr>
    </w:p>
    <w:p w14:paraId="3D136071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3911"/>
        </w:tabs>
        <w:spacing w:line="322" w:lineRule="exact"/>
        <w:ind w:left="3910" w:hanging="709"/>
        <w:jc w:val="both"/>
      </w:pPr>
      <w:r>
        <w:t xml:space="preserve">Третий этап Конкурса </w:t>
      </w:r>
      <w:r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t>финал</w:t>
      </w:r>
    </w:p>
    <w:p w14:paraId="2B67B63B" w14:textId="25B5A339" w:rsidR="005D0A98" w:rsidRDefault="00813EC6" w:rsidP="00255C7B">
      <w:pPr>
        <w:pStyle w:val="a5"/>
        <w:numPr>
          <w:ilvl w:val="1"/>
          <w:numId w:val="6"/>
        </w:numPr>
        <w:tabs>
          <w:tab w:val="left" w:pos="1530"/>
        </w:tabs>
        <w:ind w:right="103" w:firstLine="708"/>
        <w:rPr>
          <w:sz w:val="28"/>
        </w:rPr>
      </w:pPr>
      <w:r>
        <w:rPr>
          <w:sz w:val="28"/>
        </w:rPr>
        <w:t>Третий этап Конкурса пройдет 16 мая 202</w:t>
      </w:r>
      <w:r w:rsidR="00007D4C">
        <w:rPr>
          <w:sz w:val="28"/>
        </w:rPr>
        <w:t>1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г. </w:t>
      </w:r>
      <w:r>
        <w:rPr>
          <w:sz w:val="28"/>
        </w:rPr>
        <w:t xml:space="preserve">в формате </w:t>
      </w:r>
      <w:r w:rsidR="00007D4C">
        <w:rPr>
          <w:sz w:val="28"/>
        </w:rPr>
        <w:t>оффлайн</w:t>
      </w:r>
      <w:r w:rsidR="00255C7B">
        <w:rPr>
          <w:sz w:val="28"/>
        </w:rPr>
        <w:t xml:space="preserve"> (в случае неблагоприятной эпидемиологической обстановки - в формате </w:t>
      </w:r>
      <w:r>
        <w:rPr>
          <w:sz w:val="28"/>
        </w:rPr>
        <w:t>онлайн</w:t>
      </w:r>
      <w:r w:rsidR="00255C7B">
        <w:rPr>
          <w:sz w:val="28"/>
        </w:rPr>
        <w:t>)</w:t>
      </w:r>
      <w:r>
        <w:rPr>
          <w:sz w:val="28"/>
        </w:rPr>
        <w:t>. Инструкция по работе на онлайн-площадке будет размещена на сайте Конкурса не позднее 15 мая 202</w:t>
      </w:r>
      <w:r w:rsidR="00255C7B"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14:paraId="44C6AD7B" w14:textId="77777777" w:rsidR="005D0A98" w:rsidRDefault="00813EC6" w:rsidP="00255C7B">
      <w:pPr>
        <w:pStyle w:val="a5"/>
        <w:numPr>
          <w:ilvl w:val="1"/>
          <w:numId w:val="6"/>
        </w:numPr>
        <w:tabs>
          <w:tab w:val="left" w:pos="1598"/>
          <w:tab w:val="left" w:pos="1599"/>
        </w:tabs>
        <w:spacing w:before="2"/>
        <w:ind w:left="821" w:right="1674" w:firstLine="0"/>
        <w:rPr>
          <w:sz w:val="28"/>
        </w:rPr>
      </w:pPr>
      <w:r>
        <w:rPr>
          <w:sz w:val="28"/>
        </w:rPr>
        <w:t>Конкурсное испытание третьего этапа Конкурса включает: разбор тьюторского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кейса;</w:t>
      </w:r>
    </w:p>
    <w:p w14:paraId="14FA1C6E" w14:textId="77777777" w:rsidR="005D0A98" w:rsidRDefault="00813EC6" w:rsidP="00255C7B">
      <w:pPr>
        <w:pStyle w:val="a3"/>
        <w:spacing w:line="321" w:lineRule="exact"/>
        <w:ind w:left="821" w:firstLine="0"/>
        <w:jc w:val="left"/>
      </w:pPr>
      <w:r>
        <w:t>демонстрацию работы использования тьюторского инструментария.</w:t>
      </w:r>
    </w:p>
    <w:p w14:paraId="5A216C25" w14:textId="77777777" w:rsidR="005D0A98" w:rsidRDefault="00813EC6" w:rsidP="00255C7B">
      <w:pPr>
        <w:pStyle w:val="1"/>
        <w:numPr>
          <w:ilvl w:val="2"/>
          <w:numId w:val="6"/>
        </w:numPr>
        <w:tabs>
          <w:tab w:val="left" w:pos="1522"/>
        </w:tabs>
        <w:spacing w:line="322" w:lineRule="exact"/>
      </w:pPr>
      <w:r>
        <w:t>Конкурсное испытание «Разбор тьюторского</w:t>
      </w:r>
      <w:r>
        <w:rPr>
          <w:spacing w:val="-4"/>
        </w:rPr>
        <w:t xml:space="preserve"> </w:t>
      </w:r>
      <w:r>
        <w:t>кейса».</w:t>
      </w:r>
    </w:p>
    <w:p w14:paraId="4F3EAC85" w14:textId="77777777" w:rsidR="005D0A98" w:rsidRDefault="00813EC6" w:rsidP="00255C7B">
      <w:pPr>
        <w:pStyle w:val="a3"/>
        <w:spacing w:line="322" w:lineRule="exact"/>
        <w:ind w:left="821" w:firstLine="0"/>
        <w:jc w:val="left"/>
      </w:pPr>
      <w:r>
        <w:t>Испытание проводится в два этапа:</w:t>
      </w:r>
    </w:p>
    <w:p w14:paraId="326D456E" w14:textId="77777777" w:rsidR="005D0A98" w:rsidRDefault="00813EC6" w:rsidP="00255C7B">
      <w:pPr>
        <w:pStyle w:val="a3"/>
        <w:spacing w:line="242" w:lineRule="auto"/>
        <w:jc w:val="left"/>
      </w:pPr>
      <w:r>
        <w:t>финалист выступает в качестве тьютора, где производит индивидуальный разбор кейса из тьюторской практики;</w:t>
      </w:r>
    </w:p>
    <w:p w14:paraId="250D6202" w14:textId="77777777" w:rsidR="005D0A98" w:rsidRDefault="00813EC6" w:rsidP="00255C7B">
      <w:pPr>
        <w:pStyle w:val="a3"/>
        <w:jc w:val="left"/>
      </w:pPr>
      <w:r>
        <w:t>финалист является супервизором при разборе кейсов другим участником финала Конкурса.</w:t>
      </w:r>
    </w:p>
    <w:p w14:paraId="0D75A06D" w14:textId="77777777" w:rsidR="005D0A98" w:rsidRDefault="00813EC6" w:rsidP="00255C7B">
      <w:pPr>
        <w:pStyle w:val="1"/>
        <w:numPr>
          <w:ilvl w:val="2"/>
          <w:numId w:val="6"/>
        </w:numPr>
        <w:tabs>
          <w:tab w:val="left" w:pos="1658"/>
          <w:tab w:val="left" w:pos="1659"/>
          <w:tab w:val="left" w:pos="3381"/>
          <w:tab w:val="left" w:pos="4986"/>
          <w:tab w:val="left" w:pos="7178"/>
          <w:tab w:val="left" w:pos="8323"/>
        </w:tabs>
        <w:spacing w:line="244" w:lineRule="auto"/>
        <w:ind w:left="112" w:right="108" w:firstLine="708"/>
      </w:pPr>
      <w:r>
        <w:t>Конкурсное</w:t>
      </w:r>
      <w:r>
        <w:tab/>
        <w:t>испытание</w:t>
      </w:r>
      <w:r>
        <w:tab/>
        <w:t>«Демонстрация</w:t>
      </w:r>
      <w:r>
        <w:tab/>
        <w:t>работы</w:t>
      </w:r>
      <w:r>
        <w:tab/>
      </w:r>
      <w:r>
        <w:rPr>
          <w:spacing w:val="-1"/>
        </w:rPr>
        <w:t xml:space="preserve">использования </w:t>
      </w:r>
      <w:r>
        <w:t>тьюторского инструментария».</w:t>
      </w:r>
    </w:p>
    <w:p w14:paraId="749823D3" w14:textId="77777777" w:rsidR="005D0A98" w:rsidRDefault="00813EC6" w:rsidP="00255C7B">
      <w:pPr>
        <w:pStyle w:val="a3"/>
        <w:spacing w:line="242" w:lineRule="auto"/>
        <w:jc w:val="left"/>
      </w:pPr>
      <w:r>
        <w:t>Демонстрация каждым участником финала Конкурса работы с тьюторскими инструментами.</w:t>
      </w:r>
    </w:p>
    <w:p w14:paraId="0BA358A1" w14:textId="77777777" w:rsidR="005D0A98" w:rsidRDefault="00813EC6" w:rsidP="00255C7B">
      <w:pPr>
        <w:pStyle w:val="a3"/>
        <w:spacing w:line="317" w:lineRule="exact"/>
        <w:ind w:left="821" w:firstLine="0"/>
        <w:jc w:val="left"/>
      </w:pPr>
      <w:r>
        <w:t>Критериями оценки финальных испытаний Конкурса являются:</w:t>
      </w:r>
    </w:p>
    <w:p w14:paraId="148BDF73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1009"/>
        </w:tabs>
        <w:ind w:right="103" w:firstLine="708"/>
        <w:rPr>
          <w:sz w:val="28"/>
        </w:rPr>
      </w:pPr>
      <w:r>
        <w:rPr>
          <w:sz w:val="28"/>
        </w:rPr>
        <w:t>умения и навыки, компетенции в области индивидуализации образования в части использования специального тьюторского педагогического обеспечения – 0-3 балла;</w:t>
      </w:r>
    </w:p>
    <w:p w14:paraId="5507F2C7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владение навыками публичной коммуникации – 0-3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14:paraId="2CF99862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умение устанавливать межличностную коммуникацию – 0-3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14:paraId="7E57A424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эмоциональная привлекательность – 0-3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балла.</w:t>
      </w:r>
    </w:p>
    <w:p w14:paraId="0340F04B" w14:textId="77777777" w:rsidR="005D0A98" w:rsidRDefault="005D0A98" w:rsidP="00255C7B">
      <w:pPr>
        <w:pStyle w:val="a3"/>
        <w:spacing w:before="10"/>
        <w:ind w:left="0" w:firstLine="0"/>
        <w:jc w:val="left"/>
        <w:rPr>
          <w:sz w:val="26"/>
        </w:rPr>
      </w:pPr>
    </w:p>
    <w:p w14:paraId="6D4F206B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5480"/>
          <w:tab w:val="left" w:pos="5481"/>
        </w:tabs>
        <w:spacing w:line="319" w:lineRule="exact"/>
        <w:ind w:left="5480" w:hanging="709"/>
        <w:jc w:val="left"/>
      </w:pPr>
      <w:r>
        <w:t>Жюри</w:t>
      </w:r>
    </w:p>
    <w:p w14:paraId="5415EF20" w14:textId="40BAB98B" w:rsidR="00255C7B" w:rsidRPr="00F22C7C" w:rsidRDefault="00813EC6" w:rsidP="00F22C7C">
      <w:pPr>
        <w:pStyle w:val="a5"/>
        <w:numPr>
          <w:ilvl w:val="1"/>
          <w:numId w:val="5"/>
        </w:num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 w:firstLine="708"/>
        <w:rPr>
          <w:sz w:val="28"/>
        </w:rPr>
      </w:pPr>
      <w:r>
        <w:rPr>
          <w:sz w:val="28"/>
        </w:rPr>
        <w:t>Для оценки конкурсных испытаний Оргкомитетом формируется жюри из</w:t>
      </w:r>
      <w:r>
        <w:rPr>
          <w:sz w:val="28"/>
        </w:rPr>
        <w:tab/>
        <w:t>числа</w:t>
      </w:r>
      <w:r>
        <w:rPr>
          <w:sz w:val="28"/>
        </w:rPr>
        <w:tab/>
        <w:t>экспертов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индивидуализации</w:t>
      </w:r>
      <w:r>
        <w:rPr>
          <w:sz w:val="28"/>
        </w:rPr>
        <w:tab/>
        <w:t>и</w:t>
      </w:r>
      <w:r>
        <w:rPr>
          <w:sz w:val="28"/>
        </w:rPr>
        <w:tab/>
        <w:t>тьюторства,</w:t>
      </w:r>
      <w:r>
        <w:rPr>
          <w:sz w:val="28"/>
        </w:rPr>
        <w:tab/>
      </w:r>
      <w:r>
        <w:rPr>
          <w:spacing w:val="-4"/>
          <w:sz w:val="28"/>
        </w:rPr>
        <w:t>признанных</w:t>
      </w:r>
    </w:p>
    <w:p w14:paraId="257EA850" w14:textId="77777777" w:rsid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  <w:r w:rsidRPr="00F22C7C">
        <w:rPr>
          <w:sz w:val="28"/>
        </w:rPr>
        <w:t>представителями профессионального тьюторского и образовательного сообщества. Основным принципом формирования жюри является возможность включения в его состав известных и авторитетных в тьюторском сообществе экспертов.</w:t>
      </w:r>
    </w:p>
    <w:p w14:paraId="68FDE8EE" w14:textId="77777777" w:rsid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</w:p>
    <w:p w14:paraId="683D0CFA" w14:textId="541541DE" w:rsidR="00F22C7C" w:rsidRP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  <w:r>
        <w:rPr>
          <w:sz w:val="28"/>
        </w:rPr>
        <w:t xml:space="preserve">           </w:t>
      </w:r>
      <w:r w:rsidRPr="00F22C7C">
        <w:rPr>
          <w:sz w:val="28"/>
        </w:rPr>
        <w:t>8.</w:t>
      </w:r>
      <w:r>
        <w:rPr>
          <w:sz w:val="28"/>
        </w:rPr>
        <w:t>2</w:t>
      </w:r>
      <w:r w:rsidRPr="00F22C7C">
        <w:rPr>
          <w:sz w:val="28"/>
        </w:rPr>
        <w:t>.</w:t>
      </w:r>
      <w:r w:rsidRPr="00F22C7C">
        <w:rPr>
          <w:sz w:val="28"/>
        </w:rPr>
        <w:tab/>
        <w:t>Жюри осуществляет следующие функции:</w:t>
      </w:r>
    </w:p>
    <w:p w14:paraId="0927C34B" w14:textId="77777777" w:rsidR="00F22C7C" w:rsidRP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  <w:r w:rsidRPr="00F22C7C">
        <w:rPr>
          <w:sz w:val="28"/>
        </w:rPr>
        <w:t>-</w:t>
      </w:r>
      <w:r w:rsidRPr="00F22C7C">
        <w:rPr>
          <w:sz w:val="28"/>
        </w:rPr>
        <w:tab/>
        <w:t>проводит экспертную оценку профессиональных и творческих способностей участников Конкурса, проявленных в ходе выполнения конкурсных испытаний;</w:t>
      </w:r>
    </w:p>
    <w:p w14:paraId="557BBA02" w14:textId="77777777" w:rsidR="00F22C7C" w:rsidRP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  <w:r w:rsidRPr="00F22C7C">
        <w:rPr>
          <w:sz w:val="28"/>
        </w:rPr>
        <w:t>-</w:t>
      </w:r>
      <w:r w:rsidRPr="00F22C7C">
        <w:rPr>
          <w:sz w:val="28"/>
        </w:rPr>
        <w:tab/>
        <w:t>оценивает выполнение всех конкурсных испытаний в баллах в соответствии с критериями, установленными данным Положением;</w:t>
      </w:r>
    </w:p>
    <w:p w14:paraId="069BCD8D" w14:textId="77777777" w:rsidR="00F22C7C" w:rsidRP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</w:pPr>
      <w:r w:rsidRPr="00F22C7C">
        <w:rPr>
          <w:sz w:val="28"/>
        </w:rPr>
        <w:t>-</w:t>
      </w:r>
      <w:r w:rsidRPr="00F22C7C">
        <w:rPr>
          <w:sz w:val="28"/>
        </w:rPr>
        <w:tab/>
        <w:t>составляет рейтинговую таблицу по результатам конкурсных испытаний;</w:t>
      </w:r>
    </w:p>
    <w:p w14:paraId="620B42A4" w14:textId="22294023" w:rsidR="00F22C7C" w:rsidRPr="00F22C7C" w:rsidRDefault="00F22C7C" w:rsidP="00F22C7C">
      <w:pPr>
        <w:tabs>
          <w:tab w:val="left" w:pos="577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8"/>
        </w:rPr>
        <w:sectPr w:rsidR="00F22C7C" w:rsidRPr="00F22C7C">
          <w:pgSz w:w="11830" w:h="16870"/>
          <w:pgMar w:top="1020" w:right="460" w:bottom="820" w:left="1020" w:header="763" w:footer="622" w:gutter="0"/>
          <w:cols w:space="720"/>
        </w:sectPr>
      </w:pPr>
      <w:r w:rsidRPr="00F22C7C">
        <w:rPr>
          <w:sz w:val="28"/>
        </w:rPr>
        <w:t>-</w:t>
      </w:r>
      <w:r w:rsidRPr="00F22C7C">
        <w:rPr>
          <w:sz w:val="28"/>
        </w:rPr>
        <w:tab/>
        <w:t>определяет лауреатов и победителей Конкурса.</w:t>
      </w:r>
    </w:p>
    <w:p w14:paraId="2DF66793" w14:textId="78230F08" w:rsidR="005D0A98" w:rsidRDefault="00F22C7C" w:rsidP="00F22C7C">
      <w:pPr>
        <w:pStyle w:val="a5"/>
        <w:numPr>
          <w:ilvl w:val="1"/>
          <w:numId w:val="16"/>
        </w:numPr>
        <w:tabs>
          <w:tab w:val="left" w:pos="1530"/>
        </w:tabs>
        <w:ind w:right="111"/>
        <w:rPr>
          <w:sz w:val="28"/>
        </w:rPr>
      </w:pPr>
      <w:r>
        <w:rPr>
          <w:sz w:val="28"/>
        </w:rPr>
        <w:lastRenderedPageBreak/>
        <w:t xml:space="preserve">. </w:t>
      </w:r>
      <w:r w:rsidR="00813EC6">
        <w:rPr>
          <w:sz w:val="28"/>
        </w:rPr>
        <w:t>При рассмотрении вопроса о победителях Конкурса решение жюри считается правомочным при наличии на заседании более половины подтвержденного количества членов</w:t>
      </w:r>
      <w:r w:rsidR="00813EC6">
        <w:rPr>
          <w:spacing w:val="-5"/>
          <w:sz w:val="28"/>
        </w:rPr>
        <w:t xml:space="preserve"> </w:t>
      </w:r>
      <w:r w:rsidR="00813EC6">
        <w:rPr>
          <w:sz w:val="28"/>
        </w:rPr>
        <w:t>жюри.</w:t>
      </w:r>
    </w:p>
    <w:p w14:paraId="60F03610" w14:textId="6A346C13" w:rsidR="005D0A98" w:rsidRDefault="00F22C7C" w:rsidP="00F22C7C">
      <w:pPr>
        <w:pStyle w:val="a5"/>
        <w:numPr>
          <w:ilvl w:val="1"/>
          <w:numId w:val="16"/>
        </w:numPr>
        <w:tabs>
          <w:tab w:val="left" w:pos="1530"/>
        </w:tabs>
        <w:spacing w:before="2" w:line="322" w:lineRule="exact"/>
        <w:rPr>
          <w:sz w:val="28"/>
        </w:rPr>
      </w:pPr>
      <w:r>
        <w:rPr>
          <w:sz w:val="28"/>
        </w:rPr>
        <w:t xml:space="preserve">. </w:t>
      </w:r>
      <w:r w:rsidR="00813EC6">
        <w:rPr>
          <w:sz w:val="28"/>
        </w:rPr>
        <w:t>Решение жюри оформляется</w:t>
      </w:r>
      <w:r w:rsidR="00813EC6">
        <w:rPr>
          <w:spacing w:val="-4"/>
          <w:sz w:val="28"/>
        </w:rPr>
        <w:t xml:space="preserve"> </w:t>
      </w:r>
      <w:r w:rsidR="00813EC6">
        <w:rPr>
          <w:sz w:val="28"/>
        </w:rPr>
        <w:t>протоколом.</w:t>
      </w:r>
    </w:p>
    <w:p w14:paraId="7A56DE79" w14:textId="77777777" w:rsidR="005D0A98" w:rsidRDefault="00813EC6" w:rsidP="00F22C7C">
      <w:pPr>
        <w:pStyle w:val="a5"/>
        <w:numPr>
          <w:ilvl w:val="1"/>
          <w:numId w:val="16"/>
        </w:numPr>
        <w:tabs>
          <w:tab w:val="left" w:pos="1530"/>
        </w:tabs>
        <w:ind w:right="103" w:hanging="329"/>
        <w:jc w:val="left"/>
        <w:rPr>
          <w:sz w:val="28"/>
        </w:rPr>
      </w:pPr>
      <w:r>
        <w:rPr>
          <w:sz w:val="28"/>
        </w:rPr>
        <w:t>Ведение делопроизводства жюри, хранение и использование документов возлагается на ответственного секретаря</w:t>
      </w:r>
      <w:r>
        <w:rPr>
          <w:spacing w:val="-9"/>
          <w:sz w:val="28"/>
        </w:rPr>
        <w:t xml:space="preserve"> </w:t>
      </w:r>
      <w:r>
        <w:rPr>
          <w:sz w:val="28"/>
        </w:rPr>
        <w:t>жюри.</w:t>
      </w:r>
    </w:p>
    <w:p w14:paraId="71A1BFEA" w14:textId="00050A32" w:rsidR="005D0A98" w:rsidRDefault="00813EC6" w:rsidP="00F22C7C">
      <w:pPr>
        <w:pStyle w:val="a5"/>
        <w:numPr>
          <w:ilvl w:val="1"/>
          <w:numId w:val="16"/>
        </w:numPr>
        <w:tabs>
          <w:tab w:val="left" w:pos="1530"/>
        </w:tabs>
        <w:ind w:right="111" w:hanging="329"/>
        <w:jc w:val="left"/>
        <w:rPr>
          <w:sz w:val="28"/>
        </w:rPr>
      </w:pPr>
      <w:r>
        <w:rPr>
          <w:sz w:val="28"/>
        </w:rPr>
        <w:t>Апелляции по результатам оценки участников на всех этапах Конкурса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w14:paraId="5C64D07E" w14:textId="4EEB374F" w:rsidR="00255C7B" w:rsidRDefault="00255C7B" w:rsidP="00F22C7C">
      <w:pPr>
        <w:pStyle w:val="a5"/>
        <w:numPr>
          <w:ilvl w:val="1"/>
          <w:numId w:val="16"/>
        </w:numPr>
        <w:tabs>
          <w:tab w:val="left" w:pos="1530"/>
        </w:tabs>
        <w:ind w:right="111" w:hanging="329"/>
        <w:jc w:val="left"/>
        <w:rPr>
          <w:sz w:val="28"/>
        </w:rPr>
      </w:pPr>
      <w:r>
        <w:rPr>
          <w:sz w:val="28"/>
        </w:rPr>
        <w:t>Конкурс предполагает участие также членов общественного Жюри, формируемое на добровольной основе из числа лиц, заявивших свое участие на сайте Конкурса.</w:t>
      </w:r>
    </w:p>
    <w:p w14:paraId="654C6CDD" w14:textId="77777777" w:rsidR="005D0A98" w:rsidRDefault="005D0A98" w:rsidP="00255C7B">
      <w:pPr>
        <w:pStyle w:val="a3"/>
        <w:spacing w:before="5"/>
        <w:ind w:left="0" w:firstLine="0"/>
        <w:jc w:val="left"/>
      </w:pPr>
    </w:p>
    <w:p w14:paraId="3FF95A0A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2617"/>
        </w:tabs>
        <w:spacing w:line="320" w:lineRule="exact"/>
        <w:ind w:left="2616" w:hanging="709"/>
        <w:jc w:val="both"/>
      </w:pPr>
      <w:r>
        <w:t>Определение и награждение победителей</w:t>
      </w:r>
      <w:r>
        <w:rPr>
          <w:spacing w:val="-8"/>
        </w:rPr>
        <w:t xml:space="preserve"> </w:t>
      </w:r>
      <w:r>
        <w:t>Конкурса</w:t>
      </w:r>
    </w:p>
    <w:p w14:paraId="5BFFFFDB" w14:textId="77777777" w:rsidR="005D0A98" w:rsidRDefault="00813EC6" w:rsidP="00255C7B">
      <w:pPr>
        <w:pStyle w:val="a5"/>
        <w:numPr>
          <w:ilvl w:val="1"/>
          <w:numId w:val="4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Все участники Конкурса получают сертификаты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участников.</w:t>
      </w:r>
    </w:p>
    <w:p w14:paraId="070766AE" w14:textId="77777777" w:rsidR="005D0A98" w:rsidRDefault="00813EC6" w:rsidP="00255C7B">
      <w:pPr>
        <w:pStyle w:val="a5"/>
        <w:numPr>
          <w:ilvl w:val="1"/>
          <w:numId w:val="4"/>
        </w:numPr>
        <w:tabs>
          <w:tab w:val="left" w:pos="1429"/>
        </w:tabs>
        <w:ind w:left="112" w:right="104" w:firstLine="708"/>
        <w:rPr>
          <w:sz w:val="28"/>
        </w:rPr>
      </w:pPr>
      <w:r>
        <w:rPr>
          <w:sz w:val="28"/>
        </w:rPr>
        <w:t>Участники Конкурса, набравшие наибольшее количество баллов по результатам конкурсных испытаний и занимающие первые три места в рейтинговой таблице, объявляются победителями Конкурса. При условии равенства баллов у двух и более участников – победителями Конкурса становятся все участники, набравшие наибольшее 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баллов.</w:t>
      </w:r>
    </w:p>
    <w:p w14:paraId="41FAC6D3" w14:textId="77777777" w:rsidR="005D0A98" w:rsidRDefault="00813EC6" w:rsidP="00255C7B">
      <w:pPr>
        <w:pStyle w:val="a5"/>
        <w:numPr>
          <w:ilvl w:val="1"/>
          <w:numId w:val="4"/>
        </w:numPr>
        <w:tabs>
          <w:tab w:val="left" w:pos="1489"/>
        </w:tabs>
        <w:ind w:left="112" w:right="103" w:firstLine="708"/>
        <w:rPr>
          <w:sz w:val="28"/>
        </w:rPr>
      </w:pPr>
      <w:r>
        <w:rPr>
          <w:sz w:val="28"/>
        </w:rPr>
        <w:t>Награждение победителей Конкурса осуществляется на итоговом мероприятии по подведению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итогов.</w:t>
      </w:r>
    </w:p>
    <w:p w14:paraId="4CAA6D89" w14:textId="77777777" w:rsidR="005D0A98" w:rsidRDefault="00813EC6" w:rsidP="00255C7B">
      <w:pPr>
        <w:pStyle w:val="a5"/>
        <w:numPr>
          <w:ilvl w:val="1"/>
          <w:numId w:val="4"/>
        </w:numPr>
        <w:tabs>
          <w:tab w:val="left" w:pos="1455"/>
        </w:tabs>
        <w:ind w:left="112" w:right="102" w:firstLine="708"/>
        <w:rPr>
          <w:sz w:val="28"/>
        </w:rPr>
      </w:pPr>
      <w:r>
        <w:rPr>
          <w:sz w:val="28"/>
        </w:rPr>
        <w:t>Победители Конкурса получают на выбор возможность льготного вступления в Межрегиональную тьюторскую ассоциацию либо возможность проведения экспертизы тьюторской деятельности победителя Конкурса.</w:t>
      </w:r>
    </w:p>
    <w:p w14:paraId="4138F54A" w14:textId="77777777" w:rsidR="005D0A98" w:rsidRDefault="00813EC6" w:rsidP="00255C7B">
      <w:pPr>
        <w:pStyle w:val="a3"/>
        <w:spacing w:line="242" w:lineRule="auto"/>
        <w:ind w:right="104"/>
      </w:pPr>
      <w:r>
        <w:t>9.4. Специальные поощрения участникам Конкурса вручаются по решению или согласованию с Оргкомитетом.</w:t>
      </w:r>
    </w:p>
    <w:p w14:paraId="4126ED87" w14:textId="77777777" w:rsidR="005D0A98" w:rsidRDefault="005D0A98" w:rsidP="00255C7B">
      <w:pPr>
        <w:pStyle w:val="a3"/>
        <w:spacing w:before="10"/>
        <w:ind w:left="0" w:firstLine="0"/>
        <w:jc w:val="left"/>
        <w:rPr>
          <w:sz w:val="27"/>
        </w:rPr>
      </w:pPr>
    </w:p>
    <w:p w14:paraId="0D731F20" w14:textId="77777777" w:rsidR="005D0A98" w:rsidRDefault="00813EC6" w:rsidP="00255C7B">
      <w:pPr>
        <w:pStyle w:val="1"/>
        <w:numPr>
          <w:ilvl w:val="0"/>
          <w:numId w:val="15"/>
        </w:numPr>
        <w:tabs>
          <w:tab w:val="left" w:pos="4425"/>
        </w:tabs>
        <w:spacing w:line="319" w:lineRule="exact"/>
        <w:ind w:left="4424" w:hanging="709"/>
        <w:jc w:val="both"/>
      </w:pPr>
      <w:r>
        <w:t>Оргкомитет Конкурса.</w:t>
      </w:r>
    </w:p>
    <w:p w14:paraId="147DC241" w14:textId="77777777" w:rsidR="005D0A98" w:rsidRDefault="00813EC6" w:rsidP="00255C7B">
      <w:pPr>
        <w:pStyle w:val="a5"/>
        <w:numPr>
          <w:ilvl w:val="1"/>
          <w:numId w:val="3"/>
        </w:numPr>
        <w:tabs>
          <w:tab w:val="left" w:pos="1488"/>
        </w:tabs>
        <w:ind w:right="103" w:firstLine="708"/>
        <w:rPr>
          <w:sz w:val="28"/>
        </w:rPr>
      </w:pPr>
      <w:r>
        <w:rPr>
          <w:sz w:val="28"/>
        </w:rPr>
        <w:t>Оргкомитет Конкурса формируется из числа сотрудников лаборатории индивидуализации и непрерывного образования института непрерывного образования ГАУ ВО МГПУ, членов Межрегиональной тьюторской</w:t>
      </w:r>
      <w:r>
        <w:rPr>
          <w:spacing w:val="-21"/>
          <w:sz w:val="28"/>
        </w:rPr>
        <w:t xml:space="preserve"> </w:t>
      </w:r>
      <w:r>
        <w:rPr>
          <w:sz w:val="28"/>
        </w:rPr>
        <w:t>Ассоциации.</w:t>
      </w:r>
    </w:p>
    <w:p w14:paraId="3791F0DC" w14:textId="77777777" w:rsidR="005D0A98" w:rsidRDefault="00813EC6" w:rsidP="00255C7B">
      <w:pPr>
        <w:pStyle w:val="a5"/>
        <w:numPr>
          <w:ilvl w:val="1"/>
          <w:numId w:val="3"/>
        </w:numPr>
        <w:tabs>
          <w:tab w:val="left" w:pos="1452"/>
        </w:tabs>
        <w:spacing w:line="322" w:lineRule="exact"/>
        <w:ind w:left="1451" w:hanging="631"/>
        <w:rPr>
          <w:sz w:val="28"/>
        </w:rPr>
      </w:pPr>
      <w:r>
        <w:rPr>
          <w:sz w:val="28"/>
        </w:rPr>
        <w:t>Оргкомитет осуществляет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14:paraId="74D1F911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разрабатывает Положение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Конкурсе;</w:t>
      </w:r>
    </w:p>
    <w:p w14:paraId="364CF684" w14:textId="77777777" w:rsidR="005D0A98" w:rsidRDefault="00813EC6" w:rsidP="00255C7B">
      <w:pPr>
        <w:pStyle w:val="a5"/>
        <w:numPr>
          <w:ilvl w:val="1"/>
          <w:numId w:val="10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производит информационную поддержку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Конкурса;</w:t>
      </w:r>
    </w:p>
    <w:p w14:paraId="3301271B" w14:textId="70D59D88" w:rsidR="00255C7B" w:rsidRDefault="00813EC6" w:rsidP="00255C7B">
      <w:pPr>
        <w:tabs>
          <w:tab w:val="left" w:pos="985"/>
        </w:tabs>
        <w:ind w:left="820" w:right="106"/>
        <w:rPr>
          <w:sz w:val="28"/>
        </w:rPr>
      </w:pPr>
      <w:r w:rsidRPr="00255C7B">
        <w:rPr>
          <w:sz w:val="28"/>
        </w:rPr>
        <w:t>оказывают организационно-техническую помощь и поддержку членам жюри при проведении ими экспертизы и оценки</w:t>
      </w:r>
      <w:r w:rsidRPr="00255C7B">
        <w:rPr>
          <w:spacing w:val="-6"/>
          <w:sz w:val="28"/>
        </w:rPr>
        <w:t xml:space="preserve"> </w:t>
      </w:r>
      <w:r w:rsidRPr="00255C7B">
        <w:rPr>
          <w:sz w:val="28"/>
        </w:rPr>
        <w:t>рабо</w:t>
      </w:r>
      <w:r w:rsidR="00F22C7C">
        <w:rPr>
          <w:sz w:val="28"/>
        </w:rPr>
        <w:t>т;</w:t>
      </w:r>
    </w:p>
    <w:p w14:paraId="4E095554" w14:textId="7C92B92D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  <w:r w:rsidRPr="00F22C7C">
        <w:rPr>
          <w:sz w:val="28"/>
        </w:rPr>
        <w:t>- организует проведение итогового мероприятия и награждения победителей и призеров конкурса.</w:t>
      </w:r>
    </w:p>
    <w:p w14:paraId="23D6EFCF" w14:textId="18D85359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3E0239CD" w14:textId="76703759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4A085548" w14:textId="3CBC800D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268944D9" w14:textId="7B22EF4D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06435F34" w14:textId="61A7F5AD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0388D900" w14:textId="33F97EBC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057FD2CF" w14:textId="13C700E1" w:rsidR="00F22C7C" w:rsidRDefault="00F22C7C" w:rsidP="00255C7B">
      <w:pPr>
        <w:tabs>
          <w:tab w:val="left" w:pos="985"/>
        </w:tabs>
        <w:ind w:left="820" w:right="106"/>
        <w:rPr>
          <w:sz w:val="28"/>
        </w:rPr>
      </w:pPr>
    </w:p>
    <w:p w14:paraId="3496EC1D" w14:textId="1CECE815" w:rsidR="00F22C7C" w:rsidRDefault="00F22C7C" w:rsidP="00DF3B80">
      <w:pPr>
        <w:tabs>
          <w:tab w:val="left" w:pos="985"/>
        </w:tabs>
        <w:ind w:right="106"/>
        <w:rPr>
          <w:sz w:val="28"/>
        </w:rPr>
      </w:pPr>
      <w:bookmarkStart w:id="0" w:name="_GoBack"/>
      <w:bookmarkEnd w:id="0"/>
    </w:p>
    <w:sectPr w:rsidR="00F22C7C">
      <w:pgSz w:w="11830" w:h="16870"/>
      <w:pgMar w:top="1020" w:right="460" w:bottom="820" w:left="1020" w:header="763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9688" w14:textId="77777777" w:rsidR="00682D7B" w:rsidRDefault="00682D7B">
      <w:r>
        <w:separator/>
      </w:r>
    </w:p>
  </w:endnote>
  <w:endnote w:type="continuationSeparator" w:id="0">
    <w:p w14:paraId="50345051" w14:textId="77777777" w:rsidR="00682D7B" w:rsidRDefault="006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AE23" w14:textId="086335C4" w:rsidR="005D0A98" w:rsidRDefault="00F22C7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37E1A5F0" wp14:editId="1B438572">
              <wp:simplePos x="0" y="0"/>
              <wp:positionH relativeFrom="page">
                <wp:posOffset>706755</wp:posOffset>
              </wp:positionH>
              <wp:positionV relativeFrom="page">
                <wp:posOffset>10175875</wp:posOffset>
              </wp:positionV>
              <wp:extent cx="13100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BEAB" w14:textId="77777777" w:rsidR="005D0A98" w:rsidRDefault="00813EC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проведении конкурса – 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E1A5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801.25pt;width:103.15pt;height:10.9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" filled="f" stroked="f">
              <v:textbox inset="0,0,0,0">
                <w:txbxContent>
                  <w:p w14:paraId="665EBEAB" w14:textId="77777777" w:rsidR="005D0A98" w:rsidRDefault="00813EC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проведении конкурса – 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425B" w14:textId="77777777" w:rsidR="00682D7B" w:rsidRDefault="00682D7B">
      <w:r>
        <w:separator/>
      </w:r>
    </w:p>
  </w:footnote>
  <w:footnote w:type="continuationSeparator" w:id="0">
    <w:p w14:paraId="10321367" w14:textId="77777777" w:rsidR="00682D7B" w:rsidRDefault="0068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BACF" w14:textId="60FA3FAF" w:rsidR="005D0A98" w:rsidRDefault="005D0A9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5F1"/>
    <w:multiLevelType w:val="multilevel"/>
    <w:tmpl w:val="1A023260"/>
    <w:lvl w:ilvl="0">
      <w:start w:val="5"/>
      <w:numFmt w:val="decimal"/>
      <w:lvlText w:val="%1"/>
      <w:lvlJc w:val="left"/>
      <w:pPr>
        <w:ind w:left="11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59"/>
      </w:pPr>
      <w:rPr>
        <w:rFonts w:hint="default"/>
        <w:lang w:val="ru-RU" w:eastAsia="en-US" w:bidi="ar-SA"/>
      </w:rPr>
    </w:lvl>
  </w:abstractNum>
  <w:abstractNum w:abstractNumId="1" w15:restartNumberingAfterBreak="0">
    <w:nsid w:val="1B3A3E5B"/>
    <w:multiLevelType w:val="multilevel"/>
    <w:tmpl w:val="DC1E29A4"/>
    <w:lvl w:ilvl="0">
      <w:start w:val="9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B791E84"/>
    <w:multiLevelType w:val="multilevel"/>
    <w:tmpl w:val="D7CE7554"/>
    <w:lvl w:ilvl="0">
      <w:start w:val="10"/>
      <w:numFmt w:val="decimal"/>
      <w:lvlText w:val="%1"/>
      <w:lvlJc w:val="left"/>
      <w:pPr>
        <w:ind w:left="112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6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66"/>
      </w:pPr>
      <w:rPr>
        <w:rFonts w:hint="default"/>
        <w:lang w:val="ru-RU" w:eastAsia="en-US" w:bidi="ar-SA"/>
      </w:rPr>
    </w:lvl>
  </w:abstractNum>
  <w:abstractNum w:abstractNumId="3" w15:restartNumberingAfterBreak="0">
    <w:nsid w:val="21487A74"/>
    <w:multiLevelType w:val="multilevel"/>
    <w:tmpl w:val="B9F80914"/>
    <w:lvl w:ilvl="0">
      <w:start w:val="6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27"/>
      </w:pPr>
      <w:rPr>
        <w:rFonts w:hint="default"/>
        <w:lang w:val="ru-RU" w:eastAsia="en-US" w:bidi="ar-SA"/>
      </w:rPr>
    </w:lvl>
  </w:abstractNum>
  <w:abstractNum w:abstractNumId="4" w15:restartNumberingAfterBreak="0">
    <w:nsid w:val="2E827532"/>
    <w:multiLevelType w:val="multilevel"/>
    <w:tmpl w:val="AE4C134E"/>
    <w:lvl w:ilvl="0">
      <w:start w:val="1"/>
      <w:numFmt w:val="decimal"/>
      <w:lvlText w:val="%1"/>
      <w:lvlJc w:val="left"/>
      <w:pPr>
        <w:ind w:left="112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70"/>
      </w:pPr>
      <w:rPr>
        <w:rFonts w:hint="default"/>
        <w:lang w:val="ru-RU" w:eastAsia="en-US" w:bidi="ar-SA"/>
      </w:rPr>
    </w:lvl>
  </w:abstractNum>
  <w:abstractNum w:abstractNumId="5" w15:restartNumberingAfterBreak="0">
    <w:nsid w:val="323545F5"/>
    <w:multiLevelType w:val="multilevel"/>
    <w:tmpl w:val="FF68BF9A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7A5002C"/>
    <w:multiLevelType w:val="multilevel"/>
    <w:tmpl w:val="13261866"/>
    <w:lvl w:ilvl="0">
      <w:start w:val="7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384B54E8"/>
    <w:multiLevelType w:val="hybridMultilevel"/>
    <w:tmpl w:val="43B4C1B4"/>
    <w:lvl w:ilvl="0" w:tplc="B41E4FB6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D69D92">
      <w:numFmt w:val="bullet"/>
      <w:lvlText w:val="•"/>
      <w:lvlJc w:val="left"/>
      <w:pPr>
        <w:ind w:left="1142" w:hanging="708"/>
      </w:pPr>
      <w:rPr>
        <w:rFonts w:hint="default"/>
        <w:lang w:val="ru-RU" w:eastAsia="en-US" w:bidi="ar-SA"/>
      </w:rPr>
    </w:lvl>
    <w:lvl w:ilvl="2" w:tplc="73E8014E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8AA2E556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 w:tplc="C9A085F8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07F8FE4E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C0562628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1174DBC0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8" w:tplc="FF54C7D8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80B18AF"/>
    <w:multiLevelType w:val="multilevel"/>
    <w:tmpl w:val="2F54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9" w15:restartNumberingAfterBreak="0">
    <w:nsid w:val="55834DA7"/>
    <w:multiLevelType w:val="multilevel"/>
    <w:tmpl w:val="57E673DE"/>
    <w:lvl w:ilvl="0">
      <w:start w:val="1"/>
      <w:numFmt w:val="decimal"/>
      <w:lvlText w:val="%1."/>
      <w:lvlJc w:val="left"/>
      <w:pPr>
        <w:ind w:left="139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55D76DFF"/>
    <w:multiLevelType w:val="multilevel"/>
    <w:tmpl w:val="A1360CB8"/>
    <w:lvl w:ilvl="0">
      <w:start w:val="8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A617160"/>
    <w:multiLevelType w:val="hybridMultilevel"/>
    <w:tmpl w:val="A418B348"/>
    <w:lvl w:ilvl="0" w:tplc="3F642E50">
      <w:start w:val="1"/>
      <w:numFmt w:val="decimal"/>
      <w:lvlText w:val="%1."/>
      <w:lvlJc w:val="left"/>
      <w:pPr>
        <w:ind w:left="44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FCA15E">
      <w:numFmt w:val="bullet"/>
      <w:lvlText w:val="•"/>
      <w:lvlJc w:val="left"/>
      <w:pPr>
        <w:ind w:left="5084" w:hanging="281"/>
      </w:pPr>
      <w:rPr>
        <w:rFonts w:hint="default"/>
        <w:lang w:val="ru-RU" w:eastAsia="en-US" w:bidi="ar-SA"/>
      </w:rPr>
    </w:lvl>
    <w:lvl w:ilvl="2" w:tplc="2C3A39AA"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3" w:tplc="BDA6289C"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4" w:tplc="2CECDFBC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E4F66CE2">
      <w:numFmt w:val="bullet"/>
      <w:lvlText w:val="•"/>
      <w:lvlJc w:val="left"/>
      <w:pPr>
        <w:ind w:left="7423" w:hanging="281"/>
      </w:pPr>
      <w:rPr>
        <w:rFonts w:hint="default"/>
        <w:lang w:val="ru-RU" w:eastAsia="en-US" w:bidi="ar-SA"/>
      </w:rPr>
    </w:lvl>
    <w:lvl w:ilvl="6" w:tplc="97F03C42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7" w:tplc="014C0E16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  <w:lvl w:ilvl="8" w:tplc="BC186788">
      <w:numFmt w:val="bullet"/>
      <w:lvlText w:val="•"/>
      <w:lvlJc w:val="left"/>
      <w:pPr>
        <w:ind w:left="917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B1328F0"/>
    <w:multiLevelType w:val="multilevel"/>
    <w:tmpl w:val="33A0ECDC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E801541"/>
    <w:multiLevelType w:val="hybridMultilevel"/>
    <w:tmpl w:val="1CC2AE0A"/>
    <w:lvl w:ilvl="0" w:tplc="2E40AD3C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068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3E3EA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E390C21A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D6F2B84E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2B62957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8AC429A6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3A7CFBF0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8" w:tplc="BAF4A272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CA50CE1"/>
    <w:multiLevelType w:val="hybridMultilevel"/>
    <w:tmpl w:val="8D6CDFDC"/>
    <w:lvl w:ilvl="0" w:tplc="88BE7E10">
      <w:numFmt w:val="bullet"/>
      <w:lvlText w:val="-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5A4E">
      <w:numFmt w:val="bullet"/>
      <w:lvlText w:val="•"/>
      <w:lvlJc w:val="left"/>
      <w:pPr>
        <w:ind w:left="1142" w:hanging="334"/>
      </w:pPr>
      <w:rPr>
        <w:rFonts w:hint="default"/>
        <w:lang w:val="ru-RU" w:eastAsia="en-US" w:bidi="ar-SA"/>
      </w:rPr>
    </w:lvl>
    <w:lvl w:ilvl="2" w:tplc="C400D422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D512A6EE">
      <w:numFmt w:val="bullet"/>
      <w:lvlText w:val="•"/>
      <w:lvlJc w:val="left"/>
      <w:pPr>
        <w:ind w:left="3188" w:hanging="334"/>
      </w:pPr>
      <w:rPr>
        <w:rFonts w:hint="default"/>
        <w:lang w:val="ru-RU" w:eastAsia="en-US" w:bidi="ar-SA"/>
      </w:rPr>
    </w:lvl>
    <w:lvl w:ilvl="4" w:tplc="793EDB18">
      <w:numFmt w:val="bullet"/>
      <w:lvlText w:val="•"/>
      <w:lvlJc w:val="left"/>
      <w:pPr>
        <w:ind w:left="4210" w:hanging="334"/>
      </w:pPr>
      <w:rPr>
        <w:rFonts w:hint="default"/>
        <w:lang w:val="ru-RU" w:eastAsia="en-US" w:bidi="ar-SA"/>
      </w:rPr>
    </w:lvl>
    <w:lvl w:ilvl="5" w:tplc="DD9EB392">
      <w:numFmt w:val="bullet"/>
      <w:lvlText w:val="•"/>
      <w:lvlJc w:val="left"/>
      <w:pPr>
        <w:ind w:left="5233" w:hanging="334"/>
      </w:pPr>
      <w:rPr>
        <w:rFonts w:hint="default"/>
        <w:lang w:val="ru-RU" w:eastAsia="en-US" w:bidi="ar-SA"/>
      </w:rPr>
    </w:lvl>
    <w:lvl w:ilvl="6" w:tplc="9A425F8A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CE9E3490">
      <w:numFmt w:val="bullet"/>
      <w:lvlText w:val="•"/>
      <w:lvlJc w:val="left"/>
      <w:pPr>
        <w:ind w:left="7279" w:hanging="334"/>
      </w:pPr>
      <w:rPr>
        <w:rFonts w:hint="default"/>
        <w:lang w:val="ru-RU" w:eastAsia="en-US" w:bidi="ar-SA"/>
      </w:rPr>
    </w:lvl>
    <w:lvl w:ilvl="8" w:tplc="FB00F5D6">
      <w:numFmt w:val="bullet"/>
      <w:lvlText w:val="•"/>
      <w:lvlJc w:val="left"/>
      <w:pPr>
        <w:ind w:left="8301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7D95170C"/>
    <w:multiLevelType w:val="multilevel"/>
    <w:tmpl w:val="37980E30"/>
    <w:lvl w:ilvl="0">
      <w:start w:val="4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8"/>
    <w:rsid w:val="00007D4C"/>
    <w:rsid w:val="00255C7B"/>
    <w:rsid w:val="005D0A98"/>
    <w:rsid w:val="0060582E"/>
    <w:rsid w:val="00682D7B"/>
    <w:rsid w:val="00813EC6"/>
    <w:rsid w:val="008B5201"/>
    <w:rsid w:val="009E0F3C"/>
    <w:rsid w:val="00A41BF3"/>
    <w:rsid w:val="00B954D8"/>
    <w:rsid w:val="00C02678"/>
    <w:rsid w:val="00DF3B80"/>
    <w:rsid w:val="00F22C7C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7D53"/>
  <w15:docId w15:val="{920024F8-FD91-49EA-8157-B3FC5CF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07D4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07D4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A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A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56FF-43F4-4590-AA6E-C72BE72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Редозубова Екатерина Сергеевна</dc:creator>
  <cp:lastModifiedBy>Синельщиков Семен Александрович</cp:lastModifiedBy>
  <cp:revision>7</cp:revision>
  <dcterms:created xsi:type="dcterms:W3CDTF">2021-03-26T07:52:00Z</dcterms:created>
  <dcterms:modified xsi:type="dcterms:W3CDTF">2021-03-31T14:40:00Z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